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47"/>
      </w:tblGrid>
      <w:tr w:rsidR="00C57F14" w:rsidRPr="005E186C" w:rsidTr="00C57F14">
        <w:tc>
          <w:tcPr>
            <w:tcW w:w="2660" w:type="dxa"/>
          </w:tcPr>
          <w:p w:rsidR="00C57F14" w:rsidRPr="005E186C" w:rsidRDefault="00C57F14" w:rsidP="005E186C">
            <w:pPr>
              <w:spacing w:before="240" w:line="276" w:lineRule="auto"/>
              <w:rPr>
                <w:rFonts w:ascii="Garamond" w:hAnsi="Garamond"/>
                <w:sz w:val="28"/>
                <w:szCs w:val="28"/>
              </w:rPr>
            </w:pPr>
            <w:r w:rsidRPr="005E186C">
              <w:rPr>
                <w:rFonts w:ascii="Garamond" w:hAnsi="Garamond"/>
                <w:sz w:val="28"/>
                <w:szCs w:val="28"/>
              </w:rPr>
              <w:t xml:space="preserve">Referència </w:t>
            </w:r>
          </w:p>
        </w:tc>
        <w:tc>
          <w:tcPr>
            <w:tcW w:w="7147" w:type="dxa"/>
          </w:tcPr>
          <w:p w:rsidR="00C57F14" w:rsidRPr="005E186C" w:rsidRDefault="00D46629" w:rsidP="00D46629">
            <w:pPr>
              <w:spacing w:before="240" w:line="276" w:lineRule="auto"/>
              <w:rPr>
                <w:rFonts w:ascii="Garamond" w:hAnsi="Garamond"/>
                <w:b/>
                <w:sz w:val="28"/>
                <w:szCs w:val="28"/>
              </w:rPr>
            </w:pPr>
            <w:r>
              <w:rPr>
                <w:rFonts w:ascii="Garamond" w:hAnsi="Garamond"/>
                <w:b/>
                <w:sz w:val="28"/>
                <w:szCs w:val="28"/>
              </w:rPr>
              <w:t>AIN-2015</w:t>
            </w:r>
            <w:r w:rsidR="003559BD">
              <w:rPr>
                <w:rFonts w:ascii="Garamond" w:hAnsi="Garamond"/>
                <w:b/>
                <w:sz w:val="28"/>
                <w:szCs w:val="28"/>
              </w:rPr>
              <w:t>/</w:t>
            </w:r>
            <w:r w:rsidR="00B65F13">
              <w:rPr>
                <w:rFonts w:ascii="Garamond" w:hAnsi="Garamond"/>
                <w:b/>
                <w:sz w:val="28"/>
                <w:szCs w:val="28"/>
              </w:rPr>
              <w:t>964</w:t>
            </w:r>
          </w:p>
        </w:tc>
      </w:tr>
      <w:tr w:rsidR="00C57F14" w:rsidRPr="005E186C" w:rsidTr="00C57F14">
        <w:tc>
          <w:tcPr>
            <w:tcW w:w="2660" w:type="dxa"/>
          </w:tcPr>
          <w:p w:rsidR="00C57F14" w:rsidRPr="005E186C" w:rsidRDefault="003559BD" w:rsidP="005E186C">
            <w:pPr>
              <w:spacing w:before="240" w:line="276" w:lineRule="auto"/>
              <w:rPr>
                <w:rFonts w:ascii="Garamond" w:hAnsi="Garamond"/>
                <w:sz w:val="28"/>
                <w:szCs w:val="28"/>
              </w:rPr>
            </w:pPr>
            <w:r>
              <w:rPr>
                <w:rFonts w:ascii="Garamond" w:hAnsi="Garamond"/>
                <w:sz w:val="28"/>
                <w:szCs w:val="28"/>
              </w:rPr>
              <w:t>O</w:t>
            </w:r>
            <w:r w:rsidR="00C57F14" w:rsidRPr="005E186C">
              <w:rPr>
                <w:rFonts w:ascii="Garamond" w:hAnsi="Garamond"/>
                <w:sz w:val="28"/>
                <w:szCs w:val="28"/>
              </w:rPr>
              <w:t>bjecte</w:t>
            </w:r>
          </w:p>
        </w:tc>
        <w:tc>
          <w:tcPr>
            <w:tcW w:w="7147" w:type="dxa"/>
          </w:tcPr>
          <w:p w:rsidR="00C57F14" w:rsidRPr="005E186C" w:rsidRDefault="008B541A" w:rsidP="00E73C2C">
            <w:pPr>
              <w:spacing w:before="240" w:line="276" w:lineRule="auto"/>
              <w:rPr>
                <w:rFonts w:ascii="Garamond" w:hAnsi="Garamond"/>
                <w:b/>
                <w:sz w:val="28"/>
                <w:szCs w:val="28"/>
              </w:rPr>
            </w:pPr>
            <w:bookmarkStart w:id="0" w:name="_GoBack"/>
            <w:r>
              <w:rPr>
                <w:rFonts w:ascii="Garamond" w:hAnsi="Garamond"/>
                <w:b/>
                <w:sz w:val="28"/>
                <w:szCs w:val="28"/>
              </w:rPr>
              <w:t>Nota</w:t>
            </w:r>
            <w:r w:rsidR="00C33CE2">
              <w:rPr>
                <w:rFonts w:ascii="Garamond" w:hAnsi="Garamond"/>
                <w:b/>
                <w:sz w:val="28"/>
                <w:szCs w:val="28"/>
              </w:rPr>
              <w:t xml:space="preserve"> sobre denúncia presentada per la FAADA (</w:t>
            </w:r>
            <w:r w:rsidR="00C33CE2" w:rsidRPr="0091774C">
              <w:rPr>
                <w:rFonts w:ascii="Garamond" w:hAnsi="Garamond"/>
                <w:b/>
                <w:sz w:val="28"/>
                <w:szCs w:val="28"/>
                <w:lang w:val="es-ES"/>
              </w:rPr>
              <w:t>Fundación para el Asesoramiento y Acción en Defensa de los Animales</w:t>
            </w:r>
            <w:r w:rsidR="00C33CE2">
              <w:rPr>
                <w:rFonts w:ascii="Garamond" w:hAnsi="Garamond"/>
                <w:b/>
                <w:sz w:val="28"/>
                <w:szCs w:val="28"/>
              </w:rPr>
              <w:t>) en relació a un suposat maltractament als gossos de vigilància per part dels treballadors de l’empresa que té encarregada la seguretat de RENFE</w:t>
            </w:r>
            <w:r w:rsidR="00B86C4E">
              <w:rPr>
                <w:rFonts w:ascii="Garamond" w:hAnsi="Garamond"/>
                <w:b/>
                <w:sz w:val="28"/>
                <w:szCs w:val="28"/>
              </w:rPr>
              <w:t>.</w:t>
            </w:r>
            <w:bookmarkEnd w:id="0"/>
          </w:p>
        </w:tc>
      </w:tr>
      <w:tr w:rsidR="00C57F14" w:rsidRPr="005E186C" w:rsidTr="00C57F14">
        <w:tc>
          <w:tcPr>
            <w:tcW w:w="2660" w:type="dxa"/>
          </w:tcPr>
          <w:p w:rsidR="00C57F14" w:rsidRPr="005E186C" w:rsidRDefault="00C57F14" w:rsidP="005E186C">
            <w:pPr>
              <w:spacing w:before="240" w:line="276" w:lineRule="auto"/>
              <w:rPr>
                <w:rFonts w:ascii="Garamond" w:hAnsi="Garamond"/>
                <w:sz w:val="28"/>
                <w:szCs w:val="28"/>
              </w:rPr>
            </w:pPr>
            <w:r w:rsidRPr="005E186C">
              <w:rPr>
                <w:rFonts w:ascii="Garamond" w:hAnsi="Garamond"/>
                <w:sz w:val="28"/>
                <w:szCs w:val="28"/>
              </w:rPr>
              <w:t xml:space="preserve">Sol·licitant </w:t>
            </w:r>
          </w:p>
        </w:tc>
        <w:tc>
          <w:tcPr>
            <w:tcW w:w="7147" w:type="dxa"/>
          </w:tcPr>
          <w:p w:rsidR="00C57F14" w:rsidRPr="005E186C" w:rsidRDefault="00B86C4E" w:rsidP="005E186C">
            <w:pPr>
              <w:spacing w:before="240" w:line="276" w:lineRule="auto"/>
              <w:rPr>
                <w:rFonts w:ascii="Garamond" w:hAnsi="Garamond"/>
                <w:sz w:val="28"/>
                <w:szCs w:val="28"/>
              </w:rPr>
            </w:pPr>
            <w:r>
              <w:rPr>
                <w:rFonts w:ascii="Garamond" w:hAnsi="Garamond"/>
                <w:sz w:val="28"/>
                <w:szCs w:val="28"/>
              </w:rPr>
              <w:t>Departament de Benestar Animal</w:t>
            </w:r>
          </w:p>
        </w:tc>
      </w:tr>
      <w:tr w:rsidR="00C57F14" w:rsidRPr="005E186C" w:rsidTr="00C57F14">
        <w:tc>
          <w:tcPr>
            <w:tcW w:w="2660" w:type="dxa"/>
          </w:tcPr>
          <w:p w:rsidR="00C57F14" w:rsidRPr="005E186C" w:rsidRDefault="00C57F14" w:rsidP="005E186C">
            <w:pPr>
              <w:spacing w:before="240" w:line="276" w:lineRule="auto"/>
              <w:rPr>
                <w:rFonts w:ascii="Garamond" w:hAnsi="Garamond"/>
                <w:sz w:val="28"/>
                <w:szCs w:val="28"/>
              </w:rPr>
            </w:pPr>
            <w:r w:rsidRPr="005E186C">
              <w:rPr>
                <w:rFonts w:ascii="Garamond" w:hAnsi="Garamond"/>
                <w:sz w:val="28"/>
                <w:szCs w:val="28"/>
              </w:rPr>
              <w:t>Lletrada</w:t>
            </w:r>
          </w:p>
        </w:tc>
        <w:tc>
          <w:tcPr>
            <w:tcW w:w="7147" w:type="dxa"/>
          </w:tcPr>
          <w:p w:rsidR="00C57F14" w:rsidRPr="005E186C" w:rsidRDefault="003559BD" w:rsidP="005E186C">
            <w:pPr>
              <w:spacing w:before="240" w:line="276" w:lineRule="auto"/>
              <w:rPr>
                <w:rFonts w:ascii="Garamond" w:hAnsi="Garamond"/>
                <w:sz w:val="28"/>
                <w:szCs w:val="28"/>
              </w:rPr>
            </w:pPr>
            <w:r>
              <w:rPr>
                <w:rFonts w:ascii="Garamond" w:hAnsi="Garamond"/>
                <w:sz w:val="28"/>
                <w:szCs w:val="28"/>
              </w:rPr>
              <w:t>Maria Massana</w:t>
            </w:r>
          </w:p>
        </w:tc>
      </w:tr>
      <w:tr w:rsidR="00C57F14" w:rsidRPr="005E186C" w:rsidTr="00C57F14">
        <w:tc>
          <w:tcPr>
            <w:tcW w:w="2660" w:type="dxa"/>
          </w:tcPr>
          <w:p w:rsidR="00C57F14" w:rsidRPr="005E186C" w:rsidRDefault="00C57F14" w:rsidP="005E186C">
            <w:pPr>
              <w:spacing w:before="240" w:line="276" w:lineRule="auto"/>
              <w:rPr>
                <w:rFonts w:ascii="Garamond" w:hAnsi="Garamond"/>
                <w:sz w:val="28"/>
                <w:szCs w:val="28"/>
              </w:rPr>
            </w:pPr>
            <w:r w:rsidRPr="005E186C">
              <w:rPr>
                <w:rFonts w:ascii="Garamond" w:hAnsi="Garamond"/>
                <w:sz w:val="28"/>
                <w:szCs w:val="28"/>
              </w:rPr>
              <w:t>Data</w:t>
            </w:r>
          </w:p>
        </w:tc>
        <w:tc>
          <w:tcPr>
            <w:tcW w:w="7147" w:type="dxa"/>
          </w:tcPr>
          <w:p w:rsidR="00C57F14" w:rsidRPr="005E186C" w:rsidRDefault="00E73C2C" w:rsidP="005E186C">
            <w:pPr>
              <w:spacing w:before="240" w:line="276" w:lineRule="auto"/>
              <w:rPr>
                <w:rFonts w:ascii="Garamond" w:hAnsi="Garamond"/>
                <w:sz w:val="28"/>
                <w:szCs w:val="28"/>
              </w:rPr>
            </w:pPr>
            <w:r>
              <w:rPr>
                <w:rFonts w:ascii="Garamond" w:hAnsi="Garamond"/>
                <w:sz w:val="28"/>
                <w:szCs w:val="28"/>
              </w:rPr>
              <w:t>9 de juny</w:t>
            </w:r>
            <w:r w:rsidR="001D1E9B">
              <w:rPr>
                <w:rFonts w:ascii="Garamond" w:hAnsi="Garamond"/>
                <w:sz w:val="28"/>
                <w:szCs w:val="28"/>
              </w:rPr>
              <w:t xml:space="preserve"> de 2015</w:t>
            </w:r>
          </w:p>
        </w:tc>
      </w:tr>
    </w:tbl>
    <w:p w:rsidR="00FF08D1" w:rsidRDefault="00FF08D1" w:rsidP="00F41750">
      <w:pPr>
        <w:spacing w:before="240" w:line="276" w:lineRule="auto"/>
        <w:rPr>
          <w:rFonts w:ascii="Garamond" w:hAnsi="Garamond"/>
          <w:sz w:val="28"/>
          <w:szCs w:val="28"/>
        </w:rPr>
      </w:pPr>
    </w:p>
    <w:p w:rsidR="00507DF2" w:rsidRDefault="00507DF2" w:rsidP="00F41750">
      <w:pPr>
        <w:spacing w:before="240" w:line="276" w:lineRule="auto"/>
        <w:rPr>
          <w:rFonts w:ascii="Garamond" w:hAnsi="Garamond"/>
          <w:sz w:val="28"/>
          <w:szCs w:val="28"/>
        </w:rPr>
      </w:pPr>
      <w:r>
        <w:rPr>
          <w:rFonts w:ascii="Garamond" w:hAnsi="Garamond"/>
          <w:sz w:val="28"/>
          <w:szCs w:val="28"/>
        </w:rPr>
        <w:t xml:space="preserve">Se sotmet a consideració jurídica consulta sobre la competència de l’Ajuntament de Barcelona per actuar davant una </w:t>
      </w:r>
      <w:r w:rsidRPr="00507DF2">
        <w:rPr>
          <w:rFonts w:ascii="Garamond" w:hAnsi="Garamond"/>
          <w:sz w:val="28"/>
          <w:szCs w:val="28"/>
        </w:rPr>
        <w:t>denúncia presentada per la FAADA (</w:t>
      </w:r>
      <w:proofErr w:type="spellStart"/>
      <w:r w:rsidRPr="00507DF2">
        <w:rPr>
          <w:rFonts w:ascii="Garamond" w:hAnsi="Garamond"/>
          <w:sz w:val="28"/>
          <w:szCs w:val="28"/>
        </w:rPr>
        <w:t>Fundación</w:t>
      </w:r>
      <w:proofErr w:type="spellEnd"/>
      <w:r w:rsidRPr="00507DF2">
        <w:rPr>
          <w:rFonts w:ascii="Garamond" w:hAnsi="Garamond"/>
          <w:sz w:val="28"/>
          <w:szCs w:val="28"/>
        </w:rPr>
        <w:t xml:space="preserve"> para el </w:t>
      </w:r>
      <w:proofErr w:type="spellStart"/>
      <w:r w:rsidRPr="00507DF2">
        <w:rPr>
          <w:rFonts w:ascii="Garamond" w:hAnsi="Garamond"/>
          <w:sz w:val="28"/>
          <w:szCs w:val="28"/>
        </w:rPr>
        <w:t>Asesoramiento</w:t>
      </w:r>
      <w:proofErr w:type="spellEnd"/>
      <w:r w:rsidRPr="00507DF2">
        <w:rPr>
          <w:rFonts w:ascii="Garamond" w:hAnsi="Garamond"/>
          <w:sz w:val="28"/>
          <w:szCs w:val="28"/>
        </w:rPr>
        <w:t xml:space="preserve"> y </w:t>
      </w:r>
      <w:proofErr w:type="spellStart"/>
      <w:r w:rsidRPr="00507DF2">
        <w:rPr>
          <w:rFonts w:ascii="Garamond" w:hAnsi="Garamond"/>
          <w:sz w:val="28"/>
          <w:szCs w:val="28"/>
        </w:rPr>
        <w:t>Acción</w:t>
      </w:r>
      <w:proofErr w:type="spellEnd"/>
      <w:r w:rsidRPr="00507DF2">
        <w:rPr>
          <w:rFonts w:ascii="Garamond" w:hAnsi="Garamond"/>
          <w:sz w:val="28"/>
          <w:szCs w:val="28"/>
        </w:rPr>
        <w:t xml:space="preserve"> en Defensa de los </w:t>
      </w:r>
      <w:proofErr w:type="spellStart"/>
      <w:r w:rsidRPr="00507DF2">
        <w:rPr>
          <w:rFonts w:ascii="Garamond" w:hAnsi="Garamond"/>
          <w:sz w:val="28"/>
          <w:szCs w:val="28"/>
        </w:rPr>
        <w:t>Animales</w:t>
      </w:r>
      <w:proofErr w:type="spellEnd"/>
      <w:r w:rsidRPr="00507DF2">
        <w:rPr>
          <w:rFonts w:ascii="Garamond" w:hAnsi="Garamond"/>
          <w:sz w:val="28"/>
          <w:szCs w:val="28"/>
        </w:rPr>
        <w:t>) en relació a un suposat maltractament als gossos de vigilància per part dels treballadors de l’empresa que té encarregada la seguretat de RENFE</w:t>
      </w:r>
      <w:r>
        <w:rPr>
          <w:rFonts w:ascii="Garamond" w:hAnsi="Garamond"/>
          <w:sz w:val="28"/>
          <w:szCs w:val="28"/>
        </w:rPr>
        <w:t>.</w:t>
      </w:r>
    </w:p>
    <w:p w:rsidR="00507DF2" w:rsidRDefault="00507DF2" w:rsidP="00F41750">
      <w:pPr>
        <w:spacing w:before="240" w:line="276" w:lineRule="auto"/>
        <w:rPr>
          <w:rFonts w:ascii="Garamond" w:hAnsi="Garamond"/>
          <w:sz w:val="28"/>
          <w:szCs w:val="28"/>
        </w:rPr>
      </w:pPr>
      <w:r>
        <w:rPr>
          <w:rFonts w:ascii="Garamond" w:hAnsi="Garamond"/>
          <w:sz w:val="28"/>
          <w:szCs w:val="28"/>
        </w:rPr>
        <w:t>En aquesta qüestió s’aprecia la possible confluència dels següents sistemes de responsabilitat</w:t>
      </w:r>
      <w:r w:rsidR="00784F7C">
        <w:rPr>
          <w:rFonts w:ascii="Garamond" w:hAnsi="Garamond"/>
          <w:sz w:val="28"/>
          <w:szCs w:val="28"/>
        </w:rPr>
        <w:t xml:space="preserve"> i sancionadors</w:t>
      </w:r>
      <w:r>
        <w:rPr>
          <w:rFonts w:ascii="Garamond" w:hAnsi="Garamond"/>
          <w:sz w:val="28"/>
          <w:szCs w:val="28"/>
        </w:rPr>
        <w:t>:</w:t>
      </w:r>
    </w:p>
    <w:p w:rsidR="00507DF2" w:rsidRDefault="00784F7C" w:rsidP="00507DF2">
      <w:pPr>
        <w:pStyle w:val="Pargrafdellista"/>
        <w:numPr>
          <w:ilvl w:val="0"/>
          <w:numId w:val="26"/>
        </w:numPr>
        <w:spacing w:before="240" w:line="276" w:lineRule="auto"/>
        <w:rPr>
          <w:rFonts w:ascii="Garamond" w:hAnsi="Garamond"/>
          <w:sz w:val="28"/>
          <w:szCs w:val="28"/>
        </w:rPr>
      </w:pPr>
      <w:r>
        <w:rPr>
          <w:rFonts w:ascii="Garamond" w:hAnsi="Garamond"/>
          <w:sz w:val="28"/>
          <w:szCs w:val="28"/>
        </w:rPr>
        <w:t>El derivat</w:t>
      </w:r>
      <w:r w:rsidR="00507DF2">
        <w:rPr>
          <w:rFonts w:ascii="Garamond" w:hAnsi="Garamond"/>
          <w:sz w:val="28"/>
          <w:szCs w:val="28"/>
        </w:rPr>
        <w:t xml:space="preserve"> de la legislació sobre protecció dels animals que exerceix l’Administració pública que ha assumit competències en la matèria.</w:t>
      </w:r>
    </w:p>
    <w:p w:rsidR="00014315" w:rsidRDefault="007550A0" w:rsidP="00014315">
      <w:pPr>
        <w:pStyle w:val="Pargrafdellista"/>
        <w:numPr>
          <w:ilvl w:val="0"/>
          <w:numId w:val="26"/>
        </w:numPr>
        <w:spacing w:before="240" w:line="276" w:lineRule="auto"/>
        <w:rPr>
          <w:rFonts w:ascii="Garamond" w:hAnsi="Garamond"/>
          <w:sz w:val="28"/>
          <w:szCs w:val="28"/>
        </w:rPr>
      </w:pPr>
      <w:r>
        <w:rPr>
          <w:rFonts w:ascii="Garamond" w:hAnsi="Garamond"/>
          <w:sz w:val="28"/>
          <w:szCs w:val="28"/>
        </w:rPr>
        <w:t xml:space="preserve">El </w:t>
      </w:r>
      <w:r w:rsidR="00784F7C">
        <w:rPr>
          <w:rFonts w:ascii="Garamond" w:hAnsi="Garamond"/>
          <w:sz w:val="28"/>
          <w:szCs w:val="28"/>
        </w:rPr>
        <w:t>derivat</w:t>
      </w:r>
      <w:r w:rsidR="00507DF2" w:rsidRPr="00507DF2">
        <w:rPr>
          <w:rFonts w:ascii="Garamond" w:hAnsi="Garamond"/>
          <w:sz w:val="28"/>
          <w:szCs w:val="28"/>
        </w:rPr>
        <w:t xml:space="preserve"> de la legislació sobre seguretat pública</w:t>
      </w:r>
      <w:r w:rsidR="00507DF2">
        <w:rPr>
          <w:rFonts w:ascii="Garamond" w:hAnsi="Garamond"/>
          <w:sz w:val="28"/>
          <w:szCs w:val="28"/>
        </w:rPr>
        <w:t>.</w:t>
      </w:r>
    </w:p>
    <w:p w:rsidR="00507DF2" w:rsidRPr="00014315" w:rsidRDefault="007550A0" w:rsidP="00014315">
      <w:pPr>
        <w:pStyle w:val="Pargrafdellista"/>
        <w:spacing w:before="240" w:line="276" w:lineRule="auto"/>
        <w:ind w:left="360"/>
        <w:rPr>
          <w:rFonts w:ascii="Garamond" w:hAnsi="Garamond"/>
          <w:sz w:val="28"/>
          <w:szCs w:val="28"/>
        </w:rPr>
      </w:pPr>
      <w:r w:rsidRPr="00014315">
        <w:rPr>
          <w:rFonts w:ascii="Garamond" w:hAnsi="Garamond"/>
          <w:sz w:val="28"/>
          <w:szCs w:val="28"/>
        </w:rPr>
        <w:t xml:space="preserve">El derivat de la regulació de la prestació del servei públic en què s’ha produït la conducta infractora i que inclou tant la regulació stricto sensu del servei públic com la regulació de la infraestructura ferroviària. En aquest apartat té especial rellevància la relació contractual que vincula l’empresa de seguretat privada amb l’operador de la infraestructura o titular del servei. En aplicació d’aquesta relació contractual pot existir una responsabilitat contractual per incompliment de les clàusules del contracte; responsabilitat que únicament pot exigir l’operador contractant. </w:t>
      </w:r>
    </w:p>
    <w:p w:rsidR="00507DF2" w:rsidRDefault="00B9131E" w:rsidP="00507DF2">
      <w:pPr>
        <w:spacing w:before="240" w:line="276" w:lineRule="auto"/>
        <w:rPr>
          <w:rFonts w:ascii="Garamond" w:hAnsi="Garamond"/>
          <w:sz w:val="28"/>
          <w:szCs w:val="28"/>
        </w:rPr>
      </w:pPr>
      <w:r>
        <w:rPr>
          <w:rFonts w:ascii="Garamond" w:hAnsi="Garamond"/>
          <w:sz w:val="28"/>
          <w:szCs w:val="28"/>
        </w:rPr>
        <w:lastRenderedPageBreak/>
        <w:t xml:space="preserve">Cal avançar que, </w:t>
      </w:r>
      <w:r w:rsidR="00FD3E6B">
        <w:rPr>
          <w:rFonts w:ascii="Garamond" w:hAnsi="Garamond"/>
          <w:sz w:val="28"/>
          <w:szCs w:val="28"/>
        </w:rPr>
        <w:t xml:space="preserve">com es veurà, aquests sistemes </w:t>
      </w:r>
      <w:r>
        <w:rPr>
          <w:rFonts w:ascii="Garamond" w:hAnsi="Garamond"/>
          <w:sz w:val="28"/>
          <w:szCs w:val="28"/>
        </w:rPr>
        <w:t>que vinculen l’activitat de l’empresa de seguretat privada</w:t>
      </w:r>
      <w:r w:rsidR="00784F7C">
        <w:rPr>
          <w:rFonts w:ascii="Garamond" w:hAnsi="Garamond"/>
          <w:sz w:val="28"/>
          <w:szCs w:val="28"/>
        </w:rPr>
        <w:t>,</w:t>
      </w:r>
      <w:r>
        <w:rPr>
          <w:rFonts w:ascii="Garamond" w:hAnsi="Garamond"/>
          <w:sz w:val="28"/>
          <w:szCs w:val="28"/>
        </w:rPr>
        <w:t xml:space="preserve"> en el cas que ens ocupa</w:t>
      </w:r>
      <w:r w:rsidR="00856416">
        <w:rPr>
          <w:rFonts w:ascii="Garamond" w:hAnsi="Garamond"/>
          <w:sz w:val="28"/>
          <w:szCs w:val="28"/>
        </w:rPr>
        <w:t xml:space="preserve"> de règim sancionador davant el maltractament d’animals</w:t>
      </w:r>
      <w:r w:rsidR="00784F7C">
        <w:rPr>
          <w:rFonts w:ascii="Garamond" w:hAnsi="Garamond"/>
          <w:sz w:val="28"/>
          <w:szCs w:val="28"/>
        </w:rPr>
        <w:t>,</w:t>
      </w:r>
      <w:r>
        <w:rPr>
          <w:rFonts w:ascii="Garamond" w:hAnsi="Garamond"/>
          <w:sz w:val="28"/>
          <w:szCs w:val="28"/>
        </w:rPr>
        <w:t xml:space="preserve"> no són excloents</w:t>
      </w:r>
      <w:r w:rsidR="007550A0">
        <w:rPr>
          <w:rFonts w:ascii="Garamond" w:hAnsi="Garamond"/>
          <w:sz w:val="28"/>
          <w:szCs w:val="28"/>
        </w:rPr>
        <w:t xml:space="preserve">, ja que cada sistema protegeix un bé jurídic diferent. En aquest sentit el bé jurídic protegit en una relació contractual és diferent del bé jurídic protegit per la normativa sobre protecció dels animals. </w:t>
      </w:r>
    </w:p>
    <w:p w:rsidR="00856416" w:rsidRDefault="00856416" w:rsidP="00507DF2">
      <w:pPr>
        <w:spacing w:before="240" w:line="276" w:lineRule="auto"/>
        <w:rPr>
          <w:rFonts w:ascii="Garamond" w:hAnsi="Garamond"/>
          <w:sz w:val="28"/>
          <w:szCs w:val="28"/>
        </w:rPr>
      </w:pPr>
    </w:p>
    <w:p w:rsidR="00856416" w:rsidRPr="00856416" w:rsidRDefault="00856416" w:rsidP="00856416">
      <w:pPr>
        <w:spacing w:before="240" w:line="276" w:lineRule="auto"/>
        <w:rPr>
          <w:rFonts w:ascii="Garamond" w:hAnsi="Garamond"/>
          <w:b/>
          <w:sz w:val="28"/>
          <w:szCs w:val="28"/>
        </w:rPr>
      </w:pPr>
      <w:r w:rsidRPr="00856416">
        <w:rPr>
          <w:rFonts w:ascii="Garamond" w:hAnsi="Garamond"/>
          <w:b/>
          <w:sz w:val="28"/>
          <w:szCs w:val="28"/>
        </w:rPr>
        <w:t xml:space="preserve">1. Legislació sobre protecció </w:t>
      </w:r>
      <w:r>
        <w:rPr>
          <w:rFonts w:ascii="Garamond" w:hAnsi="Garamond"/>
          <w:b/>
          <w:sz w:val="28"/>
          <w:szCs w:val="28"/>
        </w:rPr>
        <w:t xml:space="preserve">dels </w:t>
      </w:r>
      <w:r w:rsidRPr="00856416">
        <w:rPr>
          <w:rFonts w:ascii="Garamond" w:hAnsi="Garamond"/>
          <w:b/>
          <w:sz w:val="28"/>
          <w:szCs w:val="28"/>
        </w:rPr>
        <w:t>d’animals</w:t>
      </w:r>
      <w:r>
        <w:rPr>
          <w:rFonts w:ascii="Garamond" w:hAnsi="Garamond"/>
          <w:b/>
          <w:sz w:val="28"/>
          <w:szCs w:val="28"/>
        </w:rPr>
        <w:t>.</w:t>
      </w:r>
      <w:r w:rsidRPr="00856416">
        <w:rPr>
          <w:rFonts w:ascii="Garamond" w:hAnsi="Garamond"/>
          <w:b/>
          <w:sz w:val="28"/>
          <w:szCs w:val="28"/>
        </w:rPr>
        <w:t xml:space="preserve"> </w:t>
      </w:r>
    </w:p>
    <w:p w:rsidR="00856416" w:rsidRDefault="00856416" w:rsidP="00856416">
      <w:pPr>
        <w:spacing w:before="240" w:line="276" w:lineRule="auto"/>
        <w:rPr>
          <w:rFonts w:ascii="Garamond" w:hAnsi="Garamond"/>
          <w:sz w:val="28"/>
          <w:szCs w:val="28"/>
        </w:rPr>
      </w:pPr>
      <w:r>
        <w:rPr>
          <w:rFonts w:ascii="Garamond" w:hAnsi="Garamond"/>
          <w:sz w:val="28"/>
          <w:szCs w:val="28"/>
        </w:rPr>
        <w:t xml:space="preserve"> L’Ajuntament de Barcelona té aprovada l’Ordenança sobre la protecció, la tinença i la venda d’animals(OPTVA), publicada al BOP de Barcelona de 15-9-2014. </w:t>
      </w:r>
    </w:p>
    <w:p w:rsidR="00856416" w:rsidRDefault="00856416" w:rsidP="00856416">
      <w:pPr>
        <w:spacing w:before="240" w:line="276" w:lineRule="auto"/>
        <w:rPr>
          <w:rFonts w:ascii="Garamond" w:hAnsi="Garamond"/>
          <w:sz w:val="28"/>
          <w:szCs w:val="28"/>
        </w:rPr>
      </w:pPr>
      <w:r>
        <w:rPr>
          <w:rFonts w:ascii="Garamond" w:hAnsi="Garamond"/>
          <w:sz w:val="28"/>
          <w:szCs w:val="28"/>
        </w:rPr>
        <w:t xml:space="preserve">Aquesta Ordenança s’aprova en el marc de les competències del règim propi de l’Ajuntament i tenint en compte la legislació aprovada per l’Estat i per la Generalitat de Catalunya en aquesta matèria, pel que aquí interessa, la </w:t>
      </w:r>
      <w:r w:rsidRPr="00856416">
        <w:rPr>
          <w:rFonts w:ascii="Garamond" w:hAnsi="Garamond"/>
          <w:sz w:val="28"/>
          <w:szCs w:val="28"/>
        </w:rPr>
        <w:t>Llei</w:t>
      </w:r>
      <w:r>
        <w:rPr>
          <w:rFonts w:ascii="Garamond" w:hAnsi="Garamond"/>
          <w:sz w:val="28"/>
          <w:szCs w:val="28"/>
        </w:rPr>
        <w:t xml:space="preserve"> estatal</w:t>
      </w:r>
      <w:r w:rsidRPr="00856416">
        <w:rPr>
          <w:rFonts w:ascii="Garamond" w:hAnsi="Garamond"/>
          <w:sz w:val="28"/>
          <w:szCs w:val="28"/>
        </w:rPr>
        <w:t xml:space="preserve"> 50/1999, de 23 de desembre de tinença d’animals potencialment perillosos</w:t>
      </w:r>
      <w:r>
        <w:rPr>
          <w:rFonts w:ascii="Garamond" w:hAnsi="Garamond"/>
          <w:sz w:val="28"/>
          <w:szCs w:val="28"/>
        </w:rPr>
        <w:t>, la Llei</w:t>
      </w:r>
      <w:r w:rsidRPr="00856416">
        <w:t xml:space="preserve"> </w:t>
      </w:r>
      <w:r w:rsidRPr="00856416">
        <w:rPr>
          <w:rFonts w:ascii="Garamond" w:hAnsi="Garamond"/>
          <w:sz w:val="28"/>
          <w:szCs w:val="28"/>
        </w:rPr>
        <w:t xml:space="preserve"> catalana 10/1999, de 30 de juliol, de tinença de gossos potencialment perillosos</w:t>
      </w:r>
      <w:r>
        <w:rPr>
          <w:rFonts w:ascii="Garamond" w:hAnsi="Garamond"/>
          <w:sz w:val="28"/>
          <w:szCs w:val="28"/>
        </w:rPr>
        <w:t xml:space="preserve">, i el </w:t>
      </w:r>
      <w:r w:rsidRPr="00856416">
        <w:rPr>
          <w:rFonts w:ascii="Garamond" w:hAnsi="Garamond"/>
          <w:sz w:val="28"/>
          <w:szCs w:val="28"/>
        </w:rPr>
        <w:t>Text refós de la Llei catalana de Protecció dels animals (TRLPA), aprovada per Decret Legislatiu 2/2008, de 15 d’abril</w:t>
      </w:r>
      <w:r>
        <w:rPr>
          <w:rFonts w:ascii="Garamond" w:hAnsi="Garamond"/>
          <w:sz w:val="28"/>
          <w:szCs w:val="28"/>
        </w:rPr>
        <w:t>.</w:t>
      </w:r>
    </w:p>
    <w:p w:rsidR="00EC1061" w:rsidRDefault="00EC1061" w:rsidP="00856416">
      <w:pPr>
        <w:spacing w:before="240" w:line="276" w:lineRule="auto"/>
        <w:rPr>
          <w:rFonts w:ascii="Garamond" w:hAnsi="Garamond"/>
          <w:sz w:val="28"/>
          <w:szCs w:val="28"/>
        </w:rPr>
      </w:pPr>
      <w:r>
        <w:rPr>
          <w:rFonts w:ascii="Garamond" w:hAnsi="Garamond"/>
          <w:sz w:val="28"/>
          <w:szCs w:val="28"/>
        </w:rPr>
        <w:t>De la legislació esmentada, només el TRLPA protegeix el maltractament dels animals, protecció que recull a la ciutat de Barcelona l’OPTVA en el seu article 51, que tipifica les infraccions en matèria de protecció dels animals, segons allò previst en el TRLPA.</w:t>
      </w:r>
    </w:p>
    <w:p w:rsidR="00EC1061" w:rsidRDefault="00EC1061" w:rsidP="00EC1061">
      <w:pPr>
        <w:spacing w:before="240" w:line="276" w:lineRule="auto"/>
        <w:rPr>
          <w:rFonts w:ascii="Garamond" w:hAnsi="Garamond"/>
          <w:sz w:val="28"/>
          <w:szCs w:val="28"/>
        </w:rPr>
      </w:pPr>
      <w:r>
        <w:rPr>
          <w:rFonts w:ascii="Garamond" w:hAnsi="Garamond"/>
          <w:sz w:val="28"/>
          <w:szCs w:val="28"/>
        </w:rPr>
        <w:t xml:space="preserve">Per tant, la </w:t>
      </w:r>
      <w:r w:rsidRPr="00856416">
        <w:rPr>
          <w:rFonts w:ascii="Garamond" w:hAnsi="Garamond"/>
          <w:sz w:val="28"/>
          <w:szCs w:val="28"/>
        </w:rPr>
        <w:t>Llei</w:t>
      </w:r>
      <w:r>
        <w:rPr>
          <w:rFonts w:ascii="Garamond" w:hAnsi="Garamond"/>
          <w:sz w:val="28"/>
          <w:szCs w:val="28"/>
        </w:rPr>
        <w:t xml:space="preserve"> estatal</w:t>
      </w:r>
      <w:r w:rsidRPr="00856416">
        <w:rPr>
          <w:rFonts w:ascii="Garamond" w:hAnsi="Garamond"/>
          <w:sz w:val="28"/>
          <w:szCs w:val="28"/>
        </w:rPr>
        <w:t xml:space="preserve"> 50/1999, de tinença d’animals potencialment perillosos</w:t>
      </w:r>
      <w:r>
        <w:rPr>
          <w:rFonts w:ascii="Garamond" w:hAnsi="Garamond"/>
          <w:sz w:val="28"/>
          <w:szCs w:val="28"/>
        </w:rPr>
        <w:t>,</w:t>
      </w:r>
      <w:r w:rsidR="00926AFF">
        <w:rPr>
          <w:rFonts w:ascii="Garamond" w:hAnsi="Garamond"/>
          <w:sz w:val="28"/>
          <w:szCs w:val="28"/>
        </w:rPr>
        <w:t xml:space="preserve"> i</w:t>
      </w:r>
      <w:r>
        <w:rPr>
          <w:rFonts w:ascii="Garamond" w:hAnsi="Garamond"/>
          <w:sz w:val="28"/>
          <w:szCs w:val="28"/>
        </w:rPr>
        <w:t xml:space="preserve"> la Llei</w:t>
      </w:r>
      <w:r w:rsidRPr="00856416">
        <w:t xml:space="preserve"> </w:t>
      </w:r>
      <w:r w:rsidRPr="00856416">
        <w:rPr>
          <w:rFonts w:ascii="Garamond" w:hAnsi="Garamond"/>
          <w:sz w:val="28"/>
          <w:szCs w:val="28"/>
        </w:rPr>
        <w:t xml:space="preserve"> cat</w:t>
      </w:r>
      <w:r>
        <w:rPr>
          <w:rFonts w:ascii="Garamond" w:hAnsi="Garamond"/>
          <w:sz w:val="28"/>
          <w:szCs w:val="28"/>
        </w:rPr>
        <w:t>alana 10/1999, d</w:t>
      </w:r>
      <w:r w:rsidRPr="00856416">
        <w:rPr>
          <w:rFonts w:ascii="Garamond" w:hAnsi="Garamond"/>
          <w:sz w:val="28"/>
          <w:szCs w:val="28"/>
        </w:rPr>
        <w:t>e tinença de gossos potencialment perillosos</w:t>
      </w:r>
      <w:r w:rsidR="003B3437">
        <w:rPr>
          <w:rFonts w:ascii="Garamond" w:hAnsi="Garamond"/>
          <w:sz w:val="28"/>
          <w:szCs w:val="28"/>
        </w:rPr>
        <w:t xml:space="preserve"> no regulen el maltractament</w:t>
      </w:r>
      <w:r>
        <w:rPr>
          <w:rFonts w:ascii="Garamond" w:hAnsi="Garamond"/>
          <w:sz w:val="28"/>
          <w:szCs w:val="28"/>
        </w:rPr>
        <w:t xml:space="preserve"> d’animals. Convé tenir en compte, a més, que l</w:t>
      </w:r>
      <w:r w:rsidR="00856416" w:rsidRPr="00856416">
        <w:rPr>
          <w:rFonts w:ascii="Garamond" w:hAnsi="Garamond"/>
          <w:sz w:val="28"/>
          <w:szCs w:val="28"/>
        </w:rPr>
        <w:t>’article 1.2 de la Llei 50/1999 estableix que queden excloses del seu àmbit d’aplicació</w:t>
      </w:r>
      <w:r>
        <w:rPr>
          <w:rFonts w:ascii="Garamond" w:hAnsi="Garamond"/>
          <w:sz w:val="28"/>
          <w:szCs w:val="28"/>
        </w:rPr>
        <w:t xml:space="preserve"> els gossos i animals que pertanyin, entre altres, a les </w:t>
      </w:r>
      <w:r w:rsidR="00856416" w:rsidRPr="00856416">
        <w:rPr>
          <w:rFonts w:ascii="Garamond" w:hAnsi="Garamond"/>
          <w:sz w:val="28"/>
          <w:szCs w:val="28"/>
        </w:rPr>
        <w:t>empreses de seguretat amb autorització oficial.</w:t>
      </w:r>
    </w:p>
    <w:p w:rsidR="00FD3E6B" w:rsidRDefault="00FD3E6B" w:rsidP="00856416">
      <w:pPr>
        <w:spacing w:before="240" w:line="276" w:lineRule="auto"/>
        <w:rPr>
          <w:rFonts w:ascii="Garamond" w:hAnsi="Garamond"/>
          <w:sz w:val="28"/>
          <w:szCs w:val="28"/>
        </w:rPr>
      </w:pPr>
      <w:r>
        <w:rPr>
          <w:rFonts w:ascii="Garamond" w:hAnsi="Garamond"/>
          <w:sz w:val="28"/>
          <w:szCs w:val="28"/>
        </w:rPr>
        <w:t>Són d’aplicació, doncs, la TRLPA i l’OPTVA.</w:t>
      </w:r>
    </w:p>
    <w:p w:rsidR="00856416" w:rsidRPr="00856416" w:rsidRDefault="00856416" w:rsidP="00856416">
      <w:pPr>
        <w:spacing w:before="240" w:line="276" w:lineRule="auto"/>
        <w:rPr>
          <w:rFonts w:ascii="Garamond" w:hAnsi="Garamond"/>
          <w:sz w:val="28"/>
          <w:szCs w:val="28"/>
        </w:rPr>
      </w:pPr>
      <w:r w:rsidRPr="00856416">
        <w:rPr>
          <w:rFonts w:ascii="Garamond" w:hAnsi="Garamond"/>
          <w:sz w:val="28"/>
          <w:szCs w:val="28"/>
        </w:rPr>
        <w:t xml:space="preserve">Sobre l’àmbit d’aplicació del TRLPA, el seu article 1 estableix que té per objecte la protecció del benestar dels animals que es troben de manera </w:t>
      </w:r>
      <w:r w:rsidRPr="00856416">
        <w:rPr>
          <w:rFonts w:ascii="Garamond" w:hAnsi="Garamond"/>
          <w:sz w:val="28"/>
          <w:szCs w:val="28"/>
        </w:rPr>
        <w:lastRenderedPageBreak/>
        <w:t>permanent o temporal a Catalunya, amb independència del lloc de residència de les persones que en són propietàries o posseïdores.</w:t>
      </w:r>
    </w:p>
    <w:p w:rsidR="00856416" w:rsidRDefault="00856416" w:rsidP="00F41750">
      <w:pPr>
        <w:spacing w:before="240" w:line="276" w:lineRule="auto"/>
        <w:rPr>
          <w:rFonts w:ascii="Garamond" w:hAnsi="Garamond"/>
          <w:sz w:val="28"/>
          <w:szCs w:val="28"/>
        </w:rPr>
      </w:pPr>
      <w:r w:rsidRPr="00856416">
        <w:rPr>
          <w:rFonts w:ascii="Garamond" w:hAnsi="Garamond"/>
          <w:sz w:val="28"/>
          <w:szCs w:val="28"/>
        </w:rPr>
        <w:t>L’article 1.1 de l’OPTVA expressa també aquest mateix àmbit d’aplicació</w:t>
      </w:r>
      <w:r w:rsidR="00FD3E6B">
        <w:rPr>
          <w:rFonts w:ascii="Garamond" w:hAnsi="Garamond"/>
          <w:sz w:val="28"/>
          <w:szCs w:val="28"/>
        </w:rPr>
        <w:t>,</w:t>
      </w:r>
      <w:r w:rsidRPr="00856416">
        <w:rPr>
          <w:rFonts w:ascii="Garamond" w:hAnsi="Garamond"/>
          <w:sz w:val="28"/>
          <w:szCs w:val="28"/>
        </w:rPr>
        <w:t xml:space="preserve"> referit a la ciutat de Barcelona</w:t>
      </w:r>
      <w:r w:rsidR="00FD3E6B">
        <w:rPr>
          <w:rFonts w:ascii="Garamond" w:hAnsi="Garamond"/>
          <w:sz w:val="28"/>
          <w:szCs w:val="28"/>
        </w:rPr>
        <w:t>,</w:t>
      </w:r>
      <w:r w:rsidRPr="00856416">
        <w:rPr>
          <w:rFonts w:ascii="Garamond" w:hAnsi="Garamond"/>
          <w:sz w:val="28"/>
          <w:szCs w:val="28"/>
        </w:rPr>
        <w:t xml:space="preserve"> i hi afegeix “amb independència del lloc de registre de l’animal”.</w:t>
      </w:r>
    </w:p>
    <w:p w:rsidR="0091774C" w:rsidRDefault="00926AFF" w:rsidP="00F41750">
      <w:pPr>
        <w:spacing w:before="240" w:line="276" w:lineRule="auto"/>
        <w:rPr>
          <w:rFonts w:ascii="Garamond" w:hAnsi="Garamond"/>
          <w:sz w:val="28"/>
          <w:szCs w:val="28"/>
        </w:rPr>
      </w:pPr>
      <w:r>
        <w:rPr>
          <w:rFonts w:ascii="Garamond" w:hAnsi="Garamond"/>
          <w:sz w:val="28"/>
          <w:szCs w:val="28"/>
        </w:rPr>
        <w:t>L</w:t>
      </w:r>
      <w:r w:rsidR="0091774C">
        <w:rPr>
          <w:rFonts w:ascii="Garamond" w:hAnsi="Garamond"/>
          <w:sz w:val="28"/>
          <w:szCs w:val="28"/>
        </w:rPr>
        <w:t>a competència inspectora de l’Ajuntament de Barcelona</w:t>
      </w:r>
      <w:r>
        <w:rPr>
          <w:rFonts w:ascii="Garamond" w:hAnsi="Garamond"/>
          <w:sz w:val="28"/>
          <w:szCs w:val="28"/>
        </w:rPr>
        <w:t xml:space="preserve"> es determina a l</w:t>
      </w:r>
      <w:r w:rsidR="0091774C">
        <w:rPr>
          <w:rFonts w:ascii="Garamond" w:hAnsi="Garamond"/>
          <w:sz w:val="28"/>
          <w:szCs w:val="28"/>
        </w:rPr>
        <w:t>’article 49 de l’O</w:t>
      </w:r>
      <w:r>
        <w:rPr>
          <w:rFonts w:ascii="Garamond" w:hAnsi="Garamond"/>
          <w:sz w:val="28"/>
          <w:szCs w:val="28"/>
        </w:rPr>
        <w:t>PTVA, que</w:t>
      </w:r>
      <w:r w:rsidR="0091774C">
        <w:rPr>
          <w:rFonts w:ascii="Garamond" w:hAnsi="Garamond"/>
          <w:sz w:val="28"/>
          <w:szCs w:val="28"/>
        </w:rPr>
        <w:t xml:space="preserve"> estableix que totes les activitats regulades en ella queden subjectes a l’acció inspectora de l’Ajuntament, i el seu article 6 indica que l’Ajuntament exerceix les funcions d’intervenció administrativa de la tinença i la venda d’animals, sens perjudici de les competències de la Generalitat de Catalunya o altres administracions sobre les matèries esmentades.</w:t>
      </w:r>
    </w:p>
    <w:p w:rsidR="0091774C" w:rsidRDefault="0091774C" w:rsidP="00F41750">
      <w:pPr>
        <w:spacing w:before="240" w:line="276" w:lineRule="auto"/>
        <w:rPr>
          <w:rFonts w:ascii="Garamond" w:hAnsi="Garamond"/>
          <w:sz w:val="28"/>
          <w:szCs w:val="28"/>
        </w:rPr>
      </w:pPr>
      <w:r>
        <w:rPr>
          <w:rFonts w:ascii="Garamond" w:hAnsi="Garamond"/>
          <w:sz w:val="28"/>
          <w:szCs w:val="28"/>
        </w:rPr>
        <w:t>Per remissió a la legislació que dicti la Generalitat i l’Estat en les matèries de la seva competències, hem de tenir en compte</w:t>
      </w:r>
      <w:r w:rsidR="00926AFF">
        <w:rPr>
          <w:rFonts w:ascii="Garamond" w:hAnsi="Garamond"/>
          <w:sz w:val="28"/>
          <w:szCs w:val="28"/>
        </w:rPr>
        <w:t xml:space="preserve"> també </w:t>
      </w:r>
      <w:r>
        <w:rPr>
          <w:rFonts w:ascii="Garamond" w:hAnsi="Garamond"/>
          <w:sz w:val="28"/>
          <w:szCs w:val="28"/>
        </w:rPr>
        <w:t>la normativa en matèria de seguretat privada</w:t>
      </w:r>
      <w:r w:rsidR="00DF7FC1">
        <w:rPr>
          <w:rFonts w:ascii="Garamond" w:hAnsi="Garamond"/>
          <w:sz w:val="28"/>
          <w:szCs w:val="28"/>
        </w:rPr>
        <w:t>, i també la legislació sobre el sector ferroviari de l’Estat</w:t>
      </w:r>
      <w:r w:rsidR="00FD3E6B">
        <w:rPr>
          <w:rFonts w:ascii="Garamond" w:hAnsi="Garamond"/>
          <w:sz w:val="28"/>
          <w:szCs w:val="28"/>
        </w:rPr>
        <w:t xml:space="preserve"> i de la Generalitat</w:t>
      </w:r>
      <w:r w:rsidR="00DF7FC1">
        <w:rPr>
          <w:rFonts w:ascii="Garamond" w:hAnsi="Garamond"/>
          <w:sz w:val="28"/>
          <w:szCs w:val="28"/>
        </w:rPr>
        <w:t xml:space="preserve"> en atenció al titular de les instal·lacions on presten el servei els gossos de vigilància.</w:t>
      </w:r>
    </w:p>
    <w:p w:rsidR="004238BD" w:rsidRDefault="004238BD" w:rsidP="00F41750">
      <w:pPr>
        <w:spacing w:before="240" w:line="276" w:lineRule="auto"/>
        <w:rPr>
          <w:rFonts w:ascii="Garamond" w:hAnsi="Garamond"/>
          <w:sz w:val="28"/>
          <w:szCs w:val="28"/>
        </w:rPr>
      </w:pPr>
    </w:p>
    <w:p w:rsidR="00FD3E6B" w:rsidRDefault="00FD3E6B" w:rsidP="00E73C2C">
      <w:pPr>
        <w:spacing w:before="240" w:line="276" w:lineRule="auto"/>
        <w:rPr>
          <w:rFonts w:ascii="Garamond" w:hAnsi="Garamond"/>
          <w:b/>
          <w:sz w:val="28"/>
          <w:szCs w:val="28"/>
        </w:rPr>
      </w:pPr>
      <w:r>
        <w:rPr>
          <w:rFonts w:ascii="Garamond" w:hAnsi="Garamond"/>
          <w:b/>
          <w:sz w:val="28"/>
          <w:szCs w:val="28"/>
        </w:rPr>
        <w:t>2. Legislació sobre seguretat privada.</w:t>
      </w:r>
    </w:p>
    <w:p w:rsidR="00B91196" w:rsidRDefault="00FD3E6B" w:rsidP="00E73C2C">
      <w:pPr>
        <w:spacing w:before="240" w:line="276" w:lineRule="auto"/>
        <w:rPr>
          <w:rFonts w:ascii="Garamond" w:hAnsi="Garamond"/>
          <w:sz w:val="28"/>
          <w:szCs w:val="28"/>
        </w:rPr>
      </w:pPr>
      <w:r>
        <w:rPr>
          <w:rFonts w:ascii="Garamond" w:hAnsi="Garamond"/>
          <w:sz w:val="28"/>
          <w:szCs w:val="28"/>
        </w:rPr>
        <w:t>L</w:t>
      </w:r>
      <w:r w:rsidR="00B91196" w:rsidRPr="00B91196">
        <w:rPr>
          <w:rFonts w:ascii="Garamond" w:hAnsi="Garamond"/>
          <w:sz w:val="28"/>
          <w:szCs w:val="28"/>
        </w:rPr>
        <w:t xml:space="preserve">a Llei 5/2014, de 4 d’abril, de seguretat privada, </w:t>
      </w:r>
      <w:r w:rsidR="002D07EA">
        <w:rPr>
          <w:rFonts w:ascii="Garamond" w:hAnsi="Garamond"/>
          <w:sz w:val="28"/>
          <w:szCs w:val="28"/>
        </w:rPr>
        <w:t>no conté cap tipus de regulació referida a la utilització de gossos.</w:t>
      </w:r>
    </w:p>
    <w:p w:rsidR="008E2B2F" w:rsidRDefault="008E2B2F" w:rsidP="00E73C2C">
      <w:pPr>
        <w:spacing w:before="240" w:line="276" w:lineRule="auto"/>
        <w:rPr>
          <w:rFonts w:ascii="Garamond" w:hAnsi="Garamond"/>
          <w:sz w:val="28"/>
          <w:szCs w:val="28"/>
        </w:rPr>
      </w:pPr>
      <w:r>
        <w:rPr>
          <w:rFonts w:ascii="Garamond" w:hAnsi="Garamond"/>
          <w:sz w:val="28"/>
          <w:szCs w:val="28"/>
        </w:rPr>
        <w:t xml:space="preserve">Trobem regulació sobre la utilització de gossos per empreses de seguretat privada al </w:t>
      </w:r>
      <w:r w:rsidR="00E73C2C" w:rsidRPr="00E73C2C">
        <w:rPr>
          <w:rFonts w:ascii="Garamond" w:hAnsi="Garamond"/>
          <w:sz w:val="28"/>
          <w:szCs w:val="28"/>
        </w:rPr>
        <w:t>Re</w:t>
      </w:r>
      <w:r w:rsidR="00E73C2C">
        <w:rPr>
          <w:rFonts w:ascii="Garamond" w:hAnsi="Garamond"/>
          <w:sz w:val="28"/>
          <w:szCs w:val="28"/>
        </w:rPr>
        <w:t>i</w:t>
      </w:r>
      <w:r w:rsidR="00E73C2C" w:rsidRPr="00E73C2C">
        <w:rPr>
          <w:rFonts w:ascii="Garamond" w:hAnsi="Garamond"/>
          <w:sz w:val="28"/>
          <w:szCs w:val="28"/>
        </w:rPr>
        <w:t>al Decret 2364/1994, de 9 de de</w:t>
      </w:r>
      <w:r w:rsidR="00E73C2C">
        <w:rPr>
          <w:rFonts w:ascii="Garamond" w:hAnsi="Garamond"/>
          <w:sz w:val="28"/>
          <w:szCs w:val="28"/>
        </w:rPr>
        <w:t>se</w:t>
      </w:r>
      <w:r w:rsidR="00E73C2C" w:rsidRPr="00E73C2C">
        <w:rPr>
          <w:rFonts w:ascii="Garamond" w:hAnsi="Garamond"/>
          <w:sz w:val="28"/>
          <w:szCs w:val="28"/>
        </w:rPr>
        <w:t>mbre</w:t>
      </w:r>
      <w:r w:rsidR="00E73C2C">
        <w:rPr>
          <w:rFonts w:ascii="Garamond" w:hAnsi="Garamond"/>
          <w:sz w:val="28"/>
          <w:szCs w:val="28"/>
        </w:rPr>
        <w:t>, que aprova el Reglament de seguretat privada</w:t>
      </w:r>
      <w:r>
        <w:rPr>
          <w:rFonts w:ascii="Garamond" w:hAnsi="Garamond"/>
          <w:sz w:val="28"/>
          <w:szCs w:val="28"/>
        </w:rPr>
        <w:t>. En concret l’article 75 tracta els equips canins</w:t>
      </w:r>
      <w:r w:rsidR="00B91196">
        <w:rPr>
          <w:rFonts w:ascii="Garamond" w:hAnsi="Garamond"/>
          <w:sz w:val="28"/>
          <w:szCs w:val="28"/>
        </w:rPr>
        <w:t>,</w:t>
      </w:r>
      <w:r>
        <w:rPr>
          <w:rFonts w:ascii="Garamond" w:hAnsi="Garamond"/>
          <w:sz w:val="28"/>
          <w:szCs w:val="28"/>
        </w:rPr>
        <w:t xml:space="preserve"> com segueix:</w:t>
      </w:r>
    </w:p>
    <w:p w:rsidR="00E73C2C" w:rsidRPr="008E2B2F" w:rsidRDefault="008E2B2F" w:rsidP="008E2B2F">
      <w:pPr>
        <w:spacing w:before="240" w:line="276" w:lineRule="auto"/>
        <w:ind w:left="227" w:right="227"/>
        <w:rPr>
          <w:rFonts w:ascii="Garamond" w:hAnsi="Garamond"/>
          <w:szCs w:val="24"/>
          <w:lang w:val="es-ES"/>
        </w:rPr>
      </w:pPr>
      <w:r w:rsidRPr="008E2B2F">
        <w:rPr>
          <w:rFonts w:ascii="Garamond" w:hAnsi="Garamond"/>
          <w:szCs w:val="24"/>
          <w:lang w:val="es-ES"/>
        </w:rPr>
        <w:t>“</w:t>
      </w:r>
      <w:r w:rsidR="00E73C2C" w:rsidRPr="008E2B2F">
        <w:rPr>
          <w:rFonts w:ascii="Garamond" w:hAnsi="Garamond"/>
          <w:szCs w:val="24"/>
          <w:lang w:val="es-ES"/>
        </w:rPr>
        <w:t>1. Para el cumplimiento de sus funciones, los vigilantes de seguridad podrán contar con el apoyo de perros, adecuadamente amaestrados e identificados y debidamente controlados, que habrán de cumplir la regulación sanitaria correspondiente. A tal efecto, los vigilantes de seguridad deberán ser expertos en el tratamiento y utilización de los perros y portar la documentación de éstos.</w:t>
      </w:r>
    </w:p>
    <w:p w:rsidR="00E73C2C" w:rsidRPr="008E2B2F" w:rsidRDefault="00E73C2C" w:rsidP="008E2B2F">
      <w:pPr>
        <w:spacing w:before="240" w:line="276" w:lineRule="auto"/>
        <w:ind w:left="227" w:right="227"/>
        <w:rPr>
          <w:rFonts w:ascii="Garamond" w:hAnsi="Garamond"/>
          <w:szCs w:val="24"/>
          <w:lang w:val="es-ES"/>
        </w:rPr>
      </w:pPr>
      <w:r w:rsidRPr="008E2B2F">
        <w:rPr>
          <w:rFonts w:ascii="Garamond" w:hAnsi="Garamond"/>
          <w:szCs w:val="24"/>
          <w:lang w:val="es-ES"/>
        </w:rPr>
        <w:lastRenderedPageBreak/>
        <w:t>2. En tales casos se habrán de constituir equipos caninos, de forma que se eviten los riesgos que los perros puedan suponer para las personas, al tiempo que se garantiza su eficacia para el servicio.</w:t>
      </w:r>
      <w:r w:rsidR="008E2B2F" w:rsidRPr="008E2B2F">
        <w:rPr>
          <w:rFonts w:ascii="Garamond" w:hAnsi="Garamond"/>
          <w:szCs w:val="24"/>
          <w:lang w:val="es-ES"/>
        </w:rPr>
        <w:t>”</w:t>
      </w:r>
    </w:p>
    <w:p w:rsidR="00B05E4A" w:rsidRPr="00BB4F73" w:rsidRDefault="008E2B2F" w:rsidP="00BB4F73">
      <w:pPr>
        <w:spacing w:before="240" w:line="276" w:lineRule="auto"/>
        <w:ind w:right="227"/>
        <w:rPr>
          <w:rFonts w:ascii="Garamond" w:hAnsi="Garamond"/>
          <w:szCs w:val="24"/>
          <w:lang w:val="es-ES"/>
        </w:rPr>
      </w:pPr>
      <w:r>
        <w:rPr>
          <w:rFonts w:ascii="Garamond" w:hAnsi="Garamond"/>
          <w:sz w:val="28"/>
          <w:szCs w:val="28"/>
        </w:rPr>
        <w:t>I l’article 153 que tipifica com a infracció lleu del personal que desenvolupi funcions de seguretat privada:</w:t>
      </w:r>
    </w:p>
    <w:p w:rsidR="00BB260C" w:rsidRPr="008E2B2F" w:rsidRDefault="008E2B2F" w:rsidP="00604138">
      <w:pPr>
        <w:spacing w:before="240" w:line="276" w:lineRule="auto"/>
        <w:ind w:left="227" w:right="227"/>
        <w:rPr>
          <w:rFonts w:ascii="Garamond" w:hAnsi="Garamond"/>
          <w:szCs w:val="24"/>
          <w:lang w:val="es-ES"/>
        </w:rPr>
      </w:pPr>
      <w:r w:rsidRPr="008E2B2F">
        <w:rPr>
          <w:rFonts w:ascii="Garamond" w:hAnsi="Garamond"/>
          <w:szCs w:val="24"/>
          <w:lang w:val="es-ES"/>
        </w:rPr>
        <w:t>“</w:t>
      </w:r>
      <w:r w:rsidR="00BB260C" w:rsidRPr="008E2B2F">
        <w:rPr>
          <w:rFonts w:ascii="Garamond" w:hAnsi="Garamond"/>
          <w:szCs w:val="24"/>
          <w:lang w:val="es-ES"/>
        </w:rPr>
        <w:t>8. La utilización de perros en la prestación de los servicios, sin cumplir los requisitos o sin tener en cuenta las precauciones prevenidas al efecto.</w:t>
      </w:r>
      <w:r w:rsidRPr="008E2B2F">
        <w:rPr>
          <w:rFonts w:ascii="Garamond" w:hAnsi="Garamond"/>
          <w:szCs w:val="24"/>
          <w:lang w:val="es-ES"/>
        </w:rPr>
        <w:t>”</w:t>
      </w:r>
    </w:p>
    <w:p w:rsidR="00BB4F73" w:rsidRDefault="00BB4F73" w:rsidP="00D23C3A">
      <w:pPr>
        <w:spacing w:before="240" w:line="276" w:lineRule="auto"/>
        <w:rPr>
          <w:rFonts w:ascii="Garamond" w:hAnsi="Garamond"/>
          <w:sz w:val="28"/>
          <w:szCs w:val="28"/>
        </w:rPr>
      </w:pPr>
      <w:r>
        <w:rPr>
          <w:rFonts w:ascii="Garamond" w:hAnsi="Garamond"/>
          <w:sz w:val="28"/>
          <w:szCs w:val="28"/>
        </w:rPr>
        <w:t xml:space="preserve">Aquesta infracció no compta en la normativa de seguretat privada </w:t>
      </w:r>
      <w:r w:rsidR="00804A65">
        <w:rPr>
          <w:rFonts w:ascii="Garamond" w:hAnsi="Garamond"/>
          <w:sz w:val="28"/>
          <w:szCs w:val="28"/>
        </w:rPr>
        <w:t xml:space="preserve">amb </w:t>
      </w:r>
      <w:r>
        <w:rPr>
          <w:rFonts w:ascii="Garamond" w:hAnsi="Garamond"/>
          <w:sz w:val="28"/>
          <w:szCs w:val="28"/>
        </w:rPr>
        <w:t>una norma de re</w:t>
      </w:r>
      <w:r w:rsidR="00804A65">
        <w:rPr>
          <w:rFonts w:ascii="Garamond" w:hAnsi="Garamond"/>
          <w:sz w:val="28"/>
          <w:szCs w:val="28"/>
        </w:rPr>
        <w:t>missió</w:t>
      </w:r>
      <w:r>
        <w:rPr>
          <w:rFonts w:ascii="Garamond" w:hAnsi="Garamond"/>
          <w:sz w:val="28"/>
          <w:szCs w:val="28"/>
        </w:rPr>
        <w:t xml:space="preserve"> que es</w:t>
      </w:r>
      <w:r w:rsidR="00804A65">
        <w:rPr>
          <w:rFonts w:ascii="Garamond" w:hAnsi="Garamond"/>
          <w:sz w:val="28"/>
          <w:szCs w:val="28"/>
        </w:rPr>
        <w:t>tableixi e</w:t>
      </w:r>
      <w:r>
        <w:rPr>
          <w:rFonts w:ascii="Garamond" w:hAnsi="Garamond"/>
          <w:sz w:val="28"/>
          <w:szCs w:val="28"/>
        </w:rPr>
        <w:t>ls requisits per la tinença dels gossos utilitzats en aquests serveis, en el sentit previst al TRLPA i a l’OPTVA.</w:t>
      </w:r>
    </w:p>
    <w:p w:rsidR="00BB4F73" w:rsidRDefault="00BB4F73" w:rsidP="00167187">
      <w:pPr>
        <w:spacing w:before="240" w:line="276" w:lineRule="auto"/>
        <w:rPr>
          <w:rFonts w:ascii="Garamond" w:hAnsi="Garamond"/>
          <w:sz w:val="28"/>
          <w:szCs w:val="28"/>
        </w:rPr>
      </w:pPr>
      <w:r>
        <w:rPr>
          <w:rFonts w:ascii="Garamond" w:hAnsi="Garamond"/>
          <w:sz w:val="28"/>
          <w:szCs w:val="28"/>
        </w:rPr>
        <w:t>Una vegada repassades les competències de l’Administració General</w:t>
      </w:r>
      <w:r w:rsidR="007550A0">
        <w:rPr>
          <w:rFonts w:ascii="Garamond" w:hAnsi="Garamond"/>
          <w:sz w:val="28"/>
          <w:szCs w:val="28"/>
        </w:rPr>
        <w:t xml:space="preserve"> de l’Estat</w:t>
      </w:r>
      <w:r>
        <w:rPr>
          <w:rFonts w:ascii="Garamond" w:hAnsi="Garamond"/>
          <w:sz w:val="28"/>
          <w:szCs w:val="28"/>
        </w:rPr>
        <w:t xml:space="preserve"> i les de les comunitats autònomes en matèria de seguretat privada dels articles 12 i 13 de la Llei 5/2014, de 14 d’abril, de seguretat privada, </w:t>
      </w:r>
      <w:r w:rsidR="00167187">
        <w:rPr>
          <w:rFonts w:ascii="Garamond" w:hAnsi="Garamond"/>
          <w:sz w:val="28"/>
          <w:szCs w:val="28"/>
        </w:rPr>
        <w:t>podem veure que les competències que tenen aquestes administracions en la inspecció i sanció de les empreses de seguretat privada</w:t>
      </w:r>
      <w:r w:rsidR="00DF7FC1">
        <w:rPr>
          <w:rFonts w:ascii="Garamond" w:hAnsi="Garamond"/>
          <w:sz w:val="28"/>
          <w:szCs w:val="28"/>
        </w:rPr>
        <w:t xml:space="preserve"> estan</w:t>
      </w:r>
      <w:r w:rsidR="00167187">
        <w:rPr>
          <w:rFonts w:ascii="Garamond" w:hAnsi="Garamond"/>
          <w:sz w:val="28"/>
          <w:szCs w:val="28"/>
        </w:rPr>
        <w:t xml:space="preserve"> delimitades per l’àmbit de la normativa de seguretat privada que, com s’ha vist, no conté regulació sobre protecció dels animals.</w:t>
      </w:r>
    </w:p>
    <w:p w:rsidR="003B3437" w:rsidRDefault="003B3437" w:rsidP="00167187">
      <w:pPr>
        <w:spacing w:before="240" w:line="276" w:lineRule="auto"/>
        <w:rPr>
          <w:rFonts w:ascii="Garamond" w:hAnsi="Garamond"/>
          <w:sz w:val="28"/>
          <w:szCs w:val="28"/>
        </w:rPr>
      </w:pPr>
      <w:r>
        <w:rPr>
          <w:rFonts w:ascii="Garamond" w:hAnsi="Garamond"/>
          <w:sz w:val="28"/>
          <w:szCs w:val="28"/>
        </w:rPr>
        <w:t>S’aprecia que no hi ha col·lisió entre ambdues normatives.</w:t>
      </w:r>
    </w:p>
    <w:p w:rsidR="004238BD" w:rsidRDefault="004238BD" w:rsidP="00167187">
      <w:pPr>
        <w:spacing w:before="240" w:line="276" w:lineRule="auto"/>
        <w:rPr>
          <w:rFonts w:ascii="Garamond" w:hAnsi="Garamond"/>
          <w:sz w:val="28"/>
          <w:szCs w:val="28"/>
        </w:rPr>
      </w:pPr>
    </w:p>
    <w:p w:rsidR="003B3437" w:rsidRPr="003B3437" w:rsidRDefault="003B3437" w:rsidP="00167187">
      <w:pPr>
        <w:spacing w:before="240" w:line="276" w:lineRule="auto"/>
        <w:rPr>
          <w:rFonts w:ascii="Garamond" w:hAnsi="Garamond"/>
          <w:b/>
          <w:sz w:val="28"/>
          <w:szCs w:val="28"/>
        </w:rPr>
      </w:pPr>
      <w:r w:rsidRPr="003B3437">
        <w:rPr>
          <w:rFonts w:ascii="Garamond" w:hAnsi="Garamond"/>
          <w:b/>
          <w:sz w:val="28"/>
          <w:szCs w:val="28"/>
        </w:rPr>
        <w:t>3. Legislació sobre el sector ferroviari.</w:t>
      </w:r>
    </w:p>
    <w:p w:rsidR="00DF7FC1" w:rsidRDefault="00DF7FC1" w:rsidP="00167187">
      <w:pPr>
        <w:spacing w:before="240" w:line="276" w:lineRule="auto"/>
        <w:rPr>
          <w:rFonts w:ascii="Garamond" w:hAnsi="Garamond"/>
          <w:sz w:val="28"/>
          <w:szCs w:val="28"/>
        </w:rPr>
      </w:pPr>
      <w:r>
        <w:rPr>
          <w:rFonts w:ascii="Garamond" w:hAnsi="Garamond"/>
          <w:sz w:val="28"/>
          <w:szCs w:val="28"/>
        </w:rPr>
        <w:t>La Llei 39/2003, de 17 de novembre, del sector ferroviari de l’Estat, i el Reial Decret 2387/2004, de 30 de desembre</w:t>
      </w:r>
      <w:r w:rsidR="00F460CD">
        <w:rPr>
          <w:rFonts w:ascii="Garamond" w:hAnsi="Garamond"/>
          <w:sz w:val="28"/>
          <w:szCs w:val="28"/>
        </w:rPr>
        <w:t>,</w:t>
      </w:r>
      <w:r>
        <w:rPr>
          <w:rFonts w:ascii="Garamond" w:hAnsi="Garamond"/>
          <w:sz w:val="28"/>
          <w:szCs w:val="28"/>
        </w:rPr>
        <w:t xml:space="preserve"> que aprova el seu Reglament, </w:t>
      </w:r>
      <w:r w:rsidR="002F2F0F">
        <w:rPr>
          <w:rFonts w:ascii="Garamond" w:hAnsi="Garamond"/>
          <w:sz w:val="28"/>
          <w:szCs w:val="28"/>
        </w:rPr>
        <w:t xml:space="preserve">no contenen regulació referida a la protecció dels animals en les </w:t>
      </w:r>
      <w:proofErr w:type="spellStart"/>
      <w:r w:rsidR="002F2F0F">
        <w:rPr>
          <w:rFonts w:ascii="Garamond" w:hAnsi="Garamond"/>
          <w:sz w:val="28"/>
          <w:szCs w:val="28"/>
        </w:rPr>
        <w:t>instal</w:t>
      </w:r>
      <w:r w:rsidR="002F2F0F">
        <w:rPr>
          <w:rFonts w:ascii="Symbol" w:hAnsi="Symbol"/>
          <w:sz w:val="28"/>
          <w:szCs w:val="28"/>
        </w:rPr>
        <w:t></w:t>
      </w:r>
      <w:r w:rsidR="003B3437">
        <w:rPr>
          <w:rFonts w:ascii="Garamond" w:hAnsi="Garamond"/>
          <w:sz w:val="28"/>
          <w:szCs w:val="28"/>
        </w:rPr>
        <w:t>lacions</w:t>
      </w:r>
      <w:proofErr w:type="spellEnd"/>
      <w:r w:rsidR="003B3437">
        <w:rPr>
          <w:rFonts w:ascii="Garamond" w:hAnsi="Garamond"/>
          <w:sz w:val="28"/>
          <w:szCs w:val="28"/>
        </w:rPr>
        <w:t xml:space="preserve"> ferroviàries.</w:t>
      </w:r>
    </w:p>
    <w:p w:rsidR="003B3437" w:rsidRDefault="003B3437" w:rsidP="00167187">
      <w:pPr>
        <w:spacing w:before="240" w:line="276" w:lineRule="auto"/>
        <w:rPr>
          <w:rFonts w:ascii="Garamond" w:hAnsi="Garamond"/>
          <w:sz w:val="28"/>
          <w:szCs w:val="28"/>
        </w:rPr>
      </w:pPr>
      <w:r>
        <w:rPr>
          <w:rFonts w:ascii="Garamond" w:hAnsi="Garamond"/>
          <w:sz w:val="28"/>
          <w:szCs w:val="28"/>
        </w:rPr>
        <w:t>Tampoc la Llei 4/2006, de 31 de març ferroviària</w:t>
      </w:r>
      <w:r w:rsidR="00A16A97">
        <w:rPr>
          <w:rFonts w:ascii="Garamond" w:hAnsi="Garamond"/>
          <w:sz w:val="28"/>
          <w:szCs w:val="28"/>
        </w:rPr>
        <w:t xml:space="preserve">, </w:t>
      </w:r>
      <w:r>
        <w:rPr>
          <w:rFonts w:ascii="Garamond" w:hAnsi="Garamond"/>
          <w:sz w:val="28"/>
          <w:szCs w:val="28"/>
        </w:rPr>
        <w:t xml:space="preserve">d’aplicació als </w:t>
      </w:r>
      <w:r w:rsidRPr="003B3437">
        <w:rPr>
          <w:rFonts w:ascii="Garamond" w:hAnsi="Garamond"/>
          <w:sz w:val="28"/>
          <w:szCs w:val="28"/>
        </w:rPr>
        <w:t>serveis de transport ferroviari i les infraestructures que integren el Sistema Ferroviari de Catalunya</w:t>
      </w:r>
      <w:r w:rsidR="00A16A97">
        <w:rPr>
          <w:rFonts w:ascii="Garamond" w:hAnsi="Garamond"/>
          <w:sz w:val="28"/>
          <w:szCs w:val="28"/>
        </w:rPr>
        <w:t>.</w:t>
      </w:r>
    </w:p>
    <w:p w:rsidR="003B3437" w:rsidRDefault="00FA0BAB" w:rsidP="00167187">
      <w:pPr>
        <w:spacing w:before="240" w:line="276" w:lineRule="auto"/>
        <w:rPr>
          <w:rFonts w:ascii="Garamond" w:hAnsi="Garamond"/>
          <w:sz w:val="28"/>
          <w:szCs w:val="28"/>
        </w:rPr>
      </w:pPr>
      <w:r>
        <w:rPr>
          <w:rFonts w:ascii="Garamond" w:hAnsi="Garamond"/>
          <w:sz w:val="28"/>
          <w:szCs w:val="28"/>
        </w:rPr>
        <w:t xml:space="preserve">La cita de la normativa sectorial que incideix sobre la infraestructura i sobre el servei en els quals es desenvolupa la tasca del vigilant de seguretat que utilitza gossos, comporta valorar que la intervenció municipal a l’empara de l’article 51 de l’OPTVA hauria de desenvolupar-se sempre prèvia comunicació a </w:t>
      </w:r>
      <w:r>
        <w:rPr>
          <w:rFonts w:ascii="Garamond" w:hAnsi="Garamond"/>
          <w:sz w:val="28"/>
          <w:szCs w:val="28"/>
        </w:rPr>
        <w:lastRenderedPageBreak/>
        <w:t>l’Administració titular de la infraestructura o del servei ferroviari</w:t>
      </w:r>
      <w:r w:rsidR="00200FAD">
        <w:rPr>
          <w:rFonts w:ascii="Garamond" w:hAnsi="Garamond"/>
          <w:sz w:val="28"/>
          <w:szCs w:val="28"/>
        </w:rPr>
        <w:t>, en atenció a les competències en matèria d’inspecció previstes en les lleis esmentades</w:t>
      </w:r>
      <w:r>
        <w:rPr>
          <w:rFonts w:ascii="Garamond" w:hAnsi="Garamond"/>
          <w:sz w:val="28"/>
          <w:szCs w:val="28"/>
        </w:rPr>
        <w:t>.</w:t>
      </w:r>
    </w:p>
    <w:p w:rsidR="004238BD" w:rsidRDefault="004238BD" w:rsidP="00167187">
      <w:pPr>
        <w:spacing w:before="240" w:line="276" w:lineRule="auto"/>
        <w:rPr>
          <w:rFonts w:ascii="Garamond" w:hAnsi="Garamond"/>
          <w:sz w:val="28"/>
          <w:szCs w:val="28"/>
        </w:rPr>
      </w:pPr>
    </w:p>
    <w:p w:rsidR="00FA0BAB" w:rsidRPr="004238BD" w:rsidRDefault="007550A0" w:rsidP="00D23C3A">
      <w:pPr>
        <w:spacing w:before="240" w:line="276" w:lineRule="auto"/>
        <w:rPr>
          <w:rFonts w:ascii="Garamond" w:hAnsi="Garamond"/>
          <w:b/>
          <w:sz w:val="28"/>
          <w:szCs w:val="28"/>
        </w:rPr>
      </w:pPr>
      <w:r w:rsidRPr="004238BD">
        <w:rPr>
          <w:rFonts w:ascii="Garamond" w:hAnsi="Garamond"/>
          <w:b/>
          <w:sz w:val="28"/>
          <w:szCs w:val="28"/>
        </w:rPr>
        <w:t>CONCLUSIÓ</w:t>
      </w:r>
    </w:p>
    <w:p w:rsidR="00D23C3A" w:rsidRDefault="00167187" w:rsidP="00D23C3A">
      <w:pPr>
        <w:spacing w:before="240" w:line="276" w:lineRule="auto"/>
        <w:rPr>
          <w:rFonts w:ascii="Garamond" w:hAnsi="Garamond"/>
          <w:sz w:val="28"/>
          <w:szCs w:val="28"/>
        </w:rPr>
      </w:pPr>
      <w:r>
        <w:rPr>
          <w:rFonts w:ascii="Garamond" w:hAnsi="Garamond"/>
          <w:sz w:val="28"/>
          <w:szCs w:val="28"/>
        </w:rPr>
        <w:t>E</w:t>
      </w:r>
      <w:r w:rsidR="00C33CE2">
        <w:rPr>
          <w:rFonts w:ascii="Garamond" w:hAnsi="Garamond"/>
          <w:sz w:val="28"/>
          <w:szCs w:val="28"/>
        </w:rPr>
        <w:t>n conclusió, en atenció a l’àmbit d’aplicació previst a l’article 1 de l’OPTVA</w:t>
      </w:r>
      <w:r w:rsidR="004D7A37">
        <w:rPr>
          <w:rFonts w:ascii="Garamond" w:hAnsi="Garamond"/>
          <w:sz w:val="28"/>
          <w:szCs w:val="28"/>
        </w:rPr>
        <w:t>,</w:t>
      </w:r>
      <w:r w:rsidR="00C33CE2">
        <w:rPr>
          <w:rFonts w:ascii="Garamond" w:hAnsi="Garamond"/>
          <w:sz w:val="28"/>
          <w:szCs w:val="28"/>
        </w:rPr>
        <w:t xml:space="preserve"> el règim sancionador en matèria de protecció d’animals previst a l’article 51 de l’OP</w:t>
      </w:r>
      <w:r w:rsidR="00604138">
        <w:rPr>
          <w:rFonts w:ascii="Garamond" w:hAnsi="Garamond"/>
          <w:sz w:val="28"/>
          <w:szCs w:val="28"/>
        </w:rPr>
        <w:t>TVA</w:t>
      </w:r>
      <w:r w:rsidR="00EB0E22">
        <w:rPr>
          <w:rFonts w:ascii="Garamond" w:hAnsi="Garamond"/>
          <w:sz w:val="28"/>
          <w:szCs w:val="28"/>
        </w:rPr>
        <w:t xml:space="preserve"> en matèria de maltractament d’animals</w:t>
      </w:r>
      <w:r w:rsidR="00604138">
        <w:rPr>
          <w:rFonts w:ascii="Garamond" w:hAnsi="Garamond"/>
          <w:sz w:val="28"/>
          <w:szCs w:val="28"/>
        </w:rPr>
        <w:t xml:space="preserve"> és aplicable als gossos u</w:t>
      </w:r>
      <w:r w:rsidR="00C33CE2">
        <w:rPr>
          <w:rFonts w:ascii="Garamond" w:hAnsi="Garamond"/>
          <w:sz w:val="28"/>
          <w:szCs w:val="28"/>
        </w:rPr>
        <w:t xml:space="preserve">tilitzats per una empresa de seguretat privada </w:t>
      </w:r>
      <w:r>
        <w:rPr>
          <w:rFonts w:ascii="Garamond" w:hAnsi="Garamond"/>
          <w:sz w:val="28"/>
          <w:szCs w:val="28"/>
        </w:rPr>
        <w:t>a</w:t>
      </w:r>
      <w:r w:rsidR="00C33CE2">
        <w:rPr>
          <w:rFonts w:ascii="Garamond" w:hAnsi="Garamond"/>
          <w:sz w:val="28"/>
          <w:szCs w:val="28"/>
        </w:rPr>
        <w:t>l terme municipal de Barcelona</w:t>
      </w:r>
      <w:r w:rsidR="00CC7785">
        <w:rPr>
          <w:rFonts w:ascii="Garamond" w:hAnsi="Garamond"/>
          <w:sz w:val="28"/>
          <w:szCs w:val="28"/>
        </w:rPr>
        <w:t>, a manca d’exclusió de l’aplicació d’aquesta regulació sectorial per part de la normativa de seguretat privada.</w:t>
      </w:r>
      <w:r w:rsidR="00FA0BAB">
        <w:rPr>
          <w:rFonts w:ascii="Garamond" w:hAnsi="Garamond"/>
          <w:sz w:val="28"/>
          <w:szCs w:val="28"/>
        </w:rPr>
        <w:t xml:space="preserve"> L</w:t>
      </w:r>
      <w:r w:rsidR="00FA0BAB" w:rsidRPr="00FA0BAB">
        <w:rPr>
          <w:rFonts w:ascii="Garamond" w:hAnsi="Garamond"/>
          <w:sz w:val="28"/>
          <w:szCs w:val="28"/>
        </w:rPr>
        <w:t xml:space="preserve">a intervenció municipal a l’empara de l’article 51 de l’OPTVA </w:t>
      </w:r>
      <w:r w:rsidR="00FA0BAB">
        <w:rPr>
          <w:rFonts w:ascii="Garamond" w:hAnsi="Garamond"/>
          <w:sz w:val="28"/>
          <w:szCs w:val="28"/>
        </w:rPr>
        <w:t>hauria de desenvolupar-se</w:t>
      </w:r>
      <w:r w:rsidR="00FA0BAB" w:rsidRPr="00FA0BAB">
        <w:rPr>
          <w:rFonts w:ascii="Garamond" w:hAnsi="Garamond"/>
          <w:sz w:val="28"/>
          <w:szCs w:val="28"/>
        </w:rPr>
        <w:t xml:space="preserve"> prèvia comunicació a l’Administració titular de la infraestructura o del servei ferroviari.</w:t>
      </w:r>
    </w:p>
    <w:p w:rsidR="005A0F21" w:rsidRPr="005A0F21" w:rsidRDefault="005A0F21" w:rsidP="005A0F21">
      <w:pPr>
        <w:spacing w:before="240" w:line="276" w:lineRule="auto"/>
        <w:ind w:left="4956" w:firstLine="708"/>
        <w:rPr>
          <w:rFonts w:ascii="Garamond" w:hAnsi="Garamond"/>
          <w:sz w:val="28"/>
          <w:szCs w:val="28"/>
        </w:rPr>
      </w:pPr>
      <w:r w:rsidRPr="005A0F21">
        <w:rPr>
          <w:rFonts w:ascii="Garamond" w:hAnsi="Garamond"/>
          <w:sz w:val="28"/>
          <w:szCs w:val="28"/>
        </w:rPr>
        <w:t>Vist i plau,</w:t>
      </w:r>
    </w:p>
    <w:p w:rsidR="005A0F21" w:rsidRDefault="005A0F21" w:rsidP="005A0F21">
      <w:pPr>
        <w:rPr>
          <w:rFonts w:ascii="Garamond" w:hAnsi="Garamond"/>
          <w:sz w:val="28"/>
          <w:szCs w:val="28"/>
        </w:rPr>
      </w:pPr>
    </w:p>
    <w:p w:rsidR="000C3585" w:rsidRDefault="000C3585" w:rsidP="005A0F21">
      <w:pPr>
        <w:rPr>
          <w:rFonts w:ascii="Garamond" w:hAnsi="Garamond"/>
          <w:sz w:val="28"/>
          <w:szCs w:val="28"/>
        </w:rPr>
      </w:pPr>
    </w:p>
    <w:p w:rsidR="000C3585" w:rsidRPr="005A0F21" w:rsidRDefault="000C3585" w:rsidP="005A0F21">
      <w:pPr>
        <w:rPr>
          <w:rFonts w:ascii="Garamond" w:hAnsi="Garamond"/>
          <w:sz w:val="28"/>
          <w:szCs w:val="28"/>
        </w:rPr>
      </w:pPr>
    </w:p>
    <w:p w:rsidR="005A0F21" w:rsidRPr="005A0F21" w:rsidRDefault="005A0F21" w:rsidP="005A0F21">
      <w:pPr>
        <w:rPr>
          <w:rFonts w:ascii="Garamond" w:hAnsi="Garamond"/>
          <w:sz w:val="28"/>
          <w:szCs w:val="28"/>
        </w:rPr>
      </w:pPr>
      <w:r w:rsidRPr="005A0F21">
        <w:rPr>
          <w:rFonts w:ascii="Garamond" w:hAnsi="Garamond"/>
          <w:sz w:val="28"/>
          <w:szCs w:val="28"/>
        </w:rPr>
        <w:t xml:space="preserve">Maria Massana </w:t>
      </w:r>
      <w:proofErr w:type="spellStart"/>
      <w:r w:rsidRPr="005A0F21">
        <w:rPr>
          <w:rFonts w:ascii="Garamond" w:hAnsi="Garamond"/>
          <w:sz w:val="28"/>
          <w:szCs w:val="28"/>
        </w:rPr>
        <w:t>Marbà</w:t>
      </w:r>
      <w:proofErr w:type="spellEnd"/>
      <w:r w:rsidRPr="005A0F21">
        <w:rPr>
          <w:rFonts w:ascii="Garamond" w:hAnsi="Garamond"/>
          <w:sz w:val="28"/>
          <w:szCs w:val="28"/>
        </w:rPr>
        <w:t xml:space="preserve"> </w:t>
      </w:r>
      <w:r w:rsidRPr="005A0F21">
        <w:rPr>
          <w:rFonts w:ascii="Garamond" w:hAnsi="Garamond"/>
          <w:sz w:val="28"/>
          <w:szCs w:val="28"/>
        </w:rPr>
        <w:tab/>
      </w:r>
      <w:r w:rsidRPr="005A0F21">
        <w:rPr>
          <w:rFonts w:ascii="Garamond" w:hAnsi="Garamond"/>
          <w:sz w:val="28"/>
          <w:szCs w:val="28"/>
        </w:rPr>
        <w:tab/>
      </w:r>
      <w:r w:rsidRPr="005A0F21">
        <w:rPr>
          <w:rFonts w:ascii="Garamond" w:hAnsi="Garamond"/>
          <w:sz w:val="28"/>
          <w:szCs w:val="28"/>
        </w:rPr>
        <w:tab/>
      </w:r>
      <w:r w:rsidRPr="005A0F21">
        <w:rPr>
          <w:rFonts w:ascii="Garamond" w:hAnsi="Garamond"/>
          <w:sz w:val="28"/>
          <w:szCs w:val="28"/>
        </w:rPr>
        <w:tab/>
        <w:t>Manuel Mallo Gómez</w:t>
      </w:r>
    </w:p>
    <w:p w:rsidR="00AB7527" w:rsidRDefault="005A0F21" w:rsidP="00BA16F2">
      <w:pPr>
        <w:rPr>
          <w:rFonts w:ascii="Garamond" w:hAnsi="Garamond"/>
          <w:sz w:val="28"/>
          <w:szCs w:val="28"/>
        </w:rPr>
      </w:pPr>
      <w:r w:rsidRPr="005A0F21">
        <w:rPr>
          <w:rFonts w:ascii="Garamond" w:hAnsi="Garamond"/>
          <w:sz w:val="28"/>
          <w:szCs w:val="28"/>
        </w:rPr>
        <w:t>Lletrada</w:t>
      </w:r>
      <w:r w:rsidRPr="005A0F21">
        <w:rPr>
          <w:rFonts w:ascii="Garamond" w:hAnsi="Garamond"/>
          <w:sz w:val="28"/>
          <w:szCs w:val="28"/>
        </w:rPr>
        <w:tab/>
      </w:r>
      <w:r w:rsidRPr="005A0F21">
        <w:rPr>
          <w:rFonts w:ascii="Garamond" w:hAnsi="Garamond"/>
          <w:sz w:val="28"/>
          <w:szCs w:val="28"/>
        </w:rPr>
        <w:tab/>
      </w:r>
      <w:r w:rsidRPr="005A0F21">
        <w:rPr>
          <w:rFonts w:ascii="Garamond" w:hAnsi="Garamond"/>
          <w:sz w:val="28"/>
          <w:szCs w:val="28"/>
        </w:rPr>
        <w:tab/>
      </w:r>
      <w:r w:rsidRPr="005A0F21">
        <w:rPr>
          <w:rFonts w:ascii="Garamond" w:hAnsi="Garamond"/>
          <w:sz w:val="28"/>
          <w:szCs w:val="28"/>
        </w:rPr>
        <w:tab/>
      </w:r>
      <w:r w:rsidRPr="005A0F21">
        <w:rPr>
          <w:rFonts w:ascii="Garamond" w:hAnsi="Garamond"/>
          <w:sz w:val="28"/>
          <w:szCs w:val="28"/>
        </w:rPr>
        <w:tab/>
      </w:r>
      <w:r w:rsidRPr="005A0F21">
        <w:rPr>
          <w:rFonts w:ascii="Garamond" w:hAnsi="Garamond"/>
          <w:sz w:val="28"/>
          <w:szCs w:val="28"/>
        </w:rPr>
        <w:tab/>
        <w:t>Director de l’Àrea de Règim Jurídic</w:t>
      </w:r>
    </w:p>
    <w:sectPr w:rsidR="00AB7527" w:rsidSect="00D80446">
      <w:headerReference w:type="even" r:id="rId9"/>
      <w:headerReference w:type="default" r:id="rId10"/>
      <w:footerReference w:type="default" r:id="rId11"/>
      <w:headerReference w:type="first" r:id="rId12"/>
      <w:footerReference w:type="first" r:id="rId13"/>
      <w:pgSz w:w="11906" w:h="16838"/>
      <w:pgMar w:top="1134" w:right="1133" w:bottom="1134" w:left="1106" w:header="46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B4" w:rsidRDefault="007234B4" w:rsidP="00A244BE">
      <w:r>
        <w:separator/>
      </w:r>
    </w:p>
  </w:endnote>
  <w:endnote w:type="continuationSeparator" w:id="0">
    <w:p w:rsidR="007234B4" w:rsidRDefault="007234B4"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418"/>
      <w:docPartObj>
        <w:docPartGallery w:val="Page Numbers (Bottom of Page)"/>
        <w:docPartUnique/>
      </w:docPartObj>
    </w:sdtPr>
    <w:sdtEndPr/>
    <w:sdtContent>
      <w:p w:rsidR="00125616" w:rsidRDefault="00125616">
        <w:pPr>
          <w:pStyle w:val="Peu"/>
          <w:jc w:val="center"/>
        </w:pPr>
        <w:r>
          <w:fldChar w:fldCharType="begin"/>
        </w:r>
        <w:r>
          <w:instrText>PAGE   \* MERGEFORMAT</w:instrText>
        </w:r>
        <w:r>
          <w:fldChar w:fldCharType="separate"/>
        </w:r>
        <w:r w:rsidR="004F2AA1">
          <w:rPr>
            <w:noProof/>
          </w:rPr>
          <w:t>1</w:t>
        </w:r>
        <w:r>
          <w:fldChar w:fldCharType="end"/>
        </w:r>
      </w:p>
    </w:sdtContent>
  </w:sdt>
  <w:p w:rsidR="00125616" w:rsidRDefault="00125616">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16" w:rsidRDefault="00125616" w:rsidP="007148D7">
    <w:pPr>
      <w:pStyle w:val="Peu"/>
      <w:rPr>
        <w:szCs w:val="24"/>
      </w:rPr>
    </w:pPr>
  </w:p>
  <w:p w:rsidR="00125616" w:rsidRPr="0026445E" w:rsidRDefault="00125616" w:rsidP="007148D7">
    <w:pPr>
      <w:pStyle w:val="Peu"/>
      <w:rPr>
        <w:szCs w:val="24"/>
      </w:rPr>
    </w:pPr>
  </w:p>
  <w:p w:rsidR="00125616" w:rsidRPr="007148D7" w:rsidRDefault="00125616" w:rsidP="007148D7">
    <w:pPr>
      <w:pStyle w:val="Peu"/>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B4" w:rsidRDefault="007234B4" w:rsidP="00A244BE">
      <w:r>
        <w:separator/>
      </w:r>
    </w:p>
  </w:footnote>
  <w:footnote w:type="continuationSeparator" w:id="0">
    <w:p w:rsidR="007234B4" w:rsidRDefault="007234B4" w:rsidP="00A2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16" w:rsidRDefault="00125616">
    <w:pPr>
      <w:pStyle w:val="Capalera"/>
    </w:pPr>
    <w:r>
      <w:rPr>
        <w:noProof/>
      </w:rPr>
      <w:drawing>
        <wp:anchor distT="0" distB="0" distL="114300" distR="114300" simplePos="0" relativeHeight="251689984" behindDoc="0" locked="0" layoutInCell="1" allowOverlap="1" wp14:anchorId="6CF07E6E" wp14:editId="612F26D0">
          <wp:simplePos x="0" y="0"/>
          <wp:positionH relativeFrom="page">
            <wp:posOffset>266700</wp:posOffset>
          </wp:positionH>
          <wp:positionV relativeFrom="page">
            <wp:posOffset>276225</wp:posOffset>
          </wp:positionV>
          <wp:extent cx="1266825" cy="352425"/>
          <wp:effectExtent l="19050" t="0" r="9525" b="0"/>
          <wp:wrapTight wrapText="bothSides">
            <wp:wrapPolygon edited="0">
              <wp:start x="-325" y="0"/>
              <wp:lineTo x="-325" y="21016"/>
              <wp:lineTo x="21762" y="21016"/>
              <wp:lineTo x="21762" y="0"/>
              <wp:lineTo x="-325"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52425"/>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91008" behindDoc="0" locked="0" layoutInCell="1" allowOverlap="1" wp14:anchorId="68F0E648" wp14:editId="7CBF477F">
              <wp:simplePos x="0" y="0"/>
              <wp:positionH relativeFrom="column">
                <wp:posOffset>-740410</wp:posOffset>
              </wp:positionH>
              <wp:positionV relativeFrom="paragraph">
                <wp:posOffset>-302895</wp:posOffset>
              </wp:positionV>
              <wp:extent cx="1571625" cy="1339215"/>
              <wp:effectExtent l="2540" t="1905" r="0" b="1905"/>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9" name="Rectangle 18"/>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Rectangle 21"/>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8.3pt;margin-top:-23.85pt;width:123.75pt;height:105.45pt;z-index:25169100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">
              <v:rect id="Rectangle 18"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IQMMA&#10;AADaAAAADwAAAGRycy9kb3ducmV2LnhtbESPT2vCQBTE74V+h+UVvNVNPRSNriKW0uBB/Hfw+Mg+&#10;k2je25DdxvjtXaHQ4zAzv2Fmi55r1VHrKycGPoYJKJLc2UoKA8fD9/sYlA8oFmsnZOBOHhbz15cZ&#10;ptbdZEfdPhQqQsSnaKAMoUm19nlJjH7oGpLonV3LGKJsC21bvEU413qUJJ+asZK4UGJDq5Ly6/6X&#10;DVy/2G2ybD06JZ6z5XnbXfhHGzN465dTUIH68B/+a2fWwASeV+IN0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8IQMMAAADaAAAADwAAAAAAAAAAAAAAAACYAgAAZHJzL2Rv&#10;d25yZXYueG1sUEsFBgAAAAAEAAQA9QAAAIgDAAAAAA==&#10;" filled="f" fillcolor="#f2dbdb [661]" stroked="f" strokecolor="#c0504d [3205]"/>
              <v:rect id="Rectangle 19"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OcMA&#10;AADbAAAADwAAAGRycy9kb3ducmV2LnhtbESPQWsCMRCF74X+hzCF3mqih6Jbo2ih0EMraD30ON2M&#10;m+Bmsmyibv+9cxC8zfDevPfNfDnEVp2pzyGxhfHIgCKukwvcWNj/fLxMQeWC7LBNTBb+KcNy8fgw&#10;x8qlC2/pvCuNkhDOFVrwpXSV1rn2FDGPUkcs2iH1EYusfaNdjxcJj62eGPOqIwaWBo8dvXuqj7tT&#10;tGB+tzN9CF9/puy/j35NmzqsyNrnp2H1BqrQUO7m2/WnE3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iAOcMAAADbAAAADwAAAAAAAAAAAAAAAACYAgAAZHJzL2Rv&#10;d25yZXYueG1sUEsFBgAAAAAEAAQA9QAAAIgDAAAAAA==&#10;" filled="f" fillcolor="#eeece1 [3214]" stroked="f" strokecolor="#c0504d [3205]"/>
              <v:rect id="Rectangle 20"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AIsEA&#10;AADbAAAADwAAAGRycy9kb3ducmV2LnhtbERPzYrCMBC+C75DGMGLaKqoK12jiLiyFxG7fYDZZmyL&#10;zaQ0Ubs+vVkQvM3H9zvLdWsqcaPGlZYVjEcRCOLM6pJzBenP13ABwnlkjZVlUvBHDtarbmeJsbZ3&#10;PtEt8bkIIexiVFB4X8dSuqwgg25ka+LAnW1j0AfY5FI3eA/hppKTKJpLgyWHhgJr2haUXZKrUSBn&#10;uyvt0q0eHM9Tto/qd58ePpTq99rNJwhPrX+LX+5vHeZP4P+Xc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RQCLBAAAA2wAAAA8AAAAAAAAAAAAAAAAAmAIAAGRycy9kb3du&#10;cmV2LnhtbFBLBQYAAAAABAAEAPUAAACGAwAAAAA=&#10;" filled="f" fillcolor="#f2f2f2 [3052]" stroked="f" strokecolor="#c0504d [3205]"/>
              <v:rect id="Rectangle 21"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GccEA&#10;AADbAAAADwAAAGRycy9kb3ducmV2LnhtbERP24rCMBB9F/yHMIIvounKskg1isgqsrCIlw8Ym7Gt&#10;NpPSRJvdr98IC77N4VxntgimEg9qXGlZwdsoAUGcWV1yruB0XA8nIJxH1lhZJgU/5GAx73ZmmGrb&#10;8p4eB5+LGMIuRQWF93UqpcsKMuhGtiaO3MU2Bn2ETS51g20MN5UcJ8mHNFhybCiwplVB2e1wNwr2&#10;4WIr9/V9Rr6GXbv5DQP9GZTq98JyCsJT8C/xv3ur4/x3eP4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gxnHBAAAA2wAAAA8AAAAAAAAAAAAAAAAAmAIAAGRycy9kb3du&#10;cmV2LnhtbFBLBQYAAAAABAAEAPUAAACGAwAAAAA=&#10;" filled="f" stroked="f" strokecolor="#c0504d [3205]"/>
            </v:group>
          </w:pict>
        </mc:Fallback>
      </mc:AlternateContent>
    </w:r>
  </w:p>
  <w:p w:rsidR="00125616" w:rsidRPr="00D80446" w:rsidRDefault="00125616">
    <w:pPr>
      <w:pStyle w:val="Capalera"/>
      <w:rPr>
        <w:sz w:val="28"/>
      </w:rPr>
    </w:pPr>
  </w:p>
  <w:p w:rsidR="00125616" w:rsidRPr="00D80446" w:rsidRDefault="00125616">
    <w:pPr>
      <w:pStyle w:val="Capalera"/>
      <w:rPr>
        <w:sz w:val="16"/>
      </w:rPr>
    </w:pPr>
  </w:p>
  <w:p w:rsidR="00125616" w:rsidRDefault="00125616">
    <w:pPr>
      <w:pStyle w:val="Capalera"/>
      <w:rPr>
        <w:sz w:val="16"/>
      </w:rPr>
    </w:pPr>
  </w:p>
  <w:p w:rsidR="00125616" w:rsidRDefault="00125616">
    <w:pPr>
      <w:pStyle w:val="Capalera"/>
      <w:rPr>
        <w:sz w:val="16"/>
      </w:rPr>
    </w:pPr>
  </w:p>
  <w:p w:rsidR="00125616" w:rsidRDefault="00125616">
    <w:pPr>
      <w:pStyle w:val="Capalera"/>
      <w:rPr>
        <w:sz w:val="16"/>
      </w:rPr>
    </w:pPr>
  </w:p>
  <w:p w:rsidR="00125616" w:rsidRDefault="00125616">
    <w:pPr>
      <w:pStyle w:val="Capalera"/>
      <w:rPr>
        <w:sz w:val="16"/>
      </w:rPr>
    </w:pPr>
  </w:p>
  <w:p w:rsidR="00125616" w:rsidRPr="00D80446" w:rsidRDefault="00125616">
    <w:pPr>
      <w:pStyle w:val="Capalera"/>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16" w:rsidRPr="00E60C03" w:rsidRDefault="00125616" w:rsidP="005F14BE">
    <w:pPr>
      <w:pStyle w:val="Capalera"/>
      <w:ind w:left="284"/>
    </w:pPr>
    <w:r>
      <w:rPr>
        <w:noProof/>
      </w:rPr>
      <mc:AlternateContent>
        <mc:Choice Requires="wpg">
          <w:drawing>
            <wp:anchor distT="0" distB="0" distL="114300" distR="114300" simplePos="0" relativeHeight="251687936" behindDoc="0" locked="0" layoutInCell="1" allowOverlap="1" wp14:anchorId="5126D031" wp14:editId="590DC7C8">
              <wp:simplePos x="0" y="0"/>
              <wp:positionH relativeFrom="column">
                <wp:posOffset>-735330</wp:posOffset>
              </wp:positionH>
              <wp:positionV relativeFrom="paragraph">
                <wp:posOffset>-302895</wp:posOffset>
              </wp:positionV>
              <wp:extent cx="1571625" cy="1339215"/>
              <wp:effectExtent l="0" t="1905" r="1905" b="1905"/>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4"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7.9pt;margin-top:-23.85pt;width:123.75pt;height:105.45pt;z-index:251687936"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">
              <v:rect id="Rectangle 9"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n3sIA&#10;AADaAAAADwAAAGRycy9kb3ducmV2LnhtbESPT2vCQBTE74V+h+UVvNVNpYhEVxFLafAg/jt4fGSf&#10;STTvbchuY/z2rlDocZiZ3zCzRc+16qj1lRMDH8MEFEnubCWFgePh+30CygcUi7UTMnAnD4v568sM&#10;U+tusqNuHwoVIeJTNFCG0KRa+7wkRj90DUn0zq5lDFG2hbYt3iKcaz1KkrFmrCQulNjQqqT8uv9l&#10;A9cvdpssW49Oiedsed52F/7Rxgze+uUUVKA+/If/2pk18AnPK/EG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fewgAAANoAAAAPAAAAAAAAAAAAAAAAAJgCAABkcnMvZG93&#10;bnJldi54bWxQSwUGAAAAAAQABAD1AAAAhwMAAAAA&#10;" filled="f" fillcolor="#f2dbdb [661]" stroked="f" strokecolor="#c0504d [3205]"/>
              <v:rect id="Rectangle 11"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xs8IA&#10;AADaAAAADwAAAGRycy9kb3ducmV2LnhtbESPT2sCMRTE7wW/Q3iCt5ooKHU1ii0IPVTBP4ceXzfP&#10;TXDzsmxS3X57Iwg9DjPzG2ax6nwtrtRGF1jDaKhAEJfBOK40nI6b1zcQMSEbrAOThj+KsFr2XhZY&#10;mHDjPV0PqRIZwrFADTalppAylpY8xmFoiLN3Dq3HlGVbSdPiLcN9LcdKTaVHx3nBYkMflsrL4ddr&#10;UN/7mTy7rx+VTtuLfadd6dak9aDfrecgEnXpP/xsfxoNE3hc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vGzwgAAANoAAAAPAAAAAAAAAAAAAAAAAJgCAABkcnMvZG93&#10;bnJldi54bWxQSwUGAAAAAAQABAD1AAAAhwMAAAAA&#10;" filled="f" fillcolor="#eeece1 [3214]" stroked="f" strokecolor="#c0504d [3205]"/>
              <v:rect id="Rectangle 8"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fXcQA&#10;AADaAAAADwAAAGRycy9kb3ducmV2LnhtbESP0WrCQBRE34X+w3ILfSl101JTSd2EImnxRUTNB1yz&#10;1yQ0ezdk15j69a5Q8HGYmTPMIhtNKwbqXWNZwes0AkFcWt1wpaDYf7/MQTiPrLG1TAr+yEGWPkwW&#10;mGh75i0NO1+JAGGXoILa+y6R0pU1GXRT2xEH72h7gz7IvpK6x3OAm1a+RVEsDTYcFmrsaFlT+bs7&#10;GQVylp8oL5b6eXN8Z3tpDz/F+kOpp8fx6xOEp9Hfw//tlVYQw+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X13EAAAA2gAAAA8AAAAAAAAAAAAAAAAAmAIAAGRycy9k&#10;b3ducmV2LnhtbFBLBQYAAAAABAAEAPUAAACJAwAAAAA=&#10;" filled="f" fillcolor="#f2f2f2 [3052]" stroked="f" strokecolor="#c0504d [3205]"/>
              <v:rect id="Rectangle 14"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tG8MA&#10;AADaAAAADwAAAGRycy9kb3ducmV2LnhtbESP3WoCMRSE7wu+QzhCb4pm60WV1ayItFIKpbj6AMfN&#10;2R/dnCyb1E379E1B8HKYmW+Y1TqYVlypd41lBc/TBARxYXXDlYLj4W2yAOE8ssbWMin4IQfrbPSw&#10;wlTbgfd0zX0lIoRdigpq77tUSlfUZNBNbUccvdL2Bn2UfSV1j0OEm1bOkuRFGmw4LtTY0bam4pJ/&#10;GwX7UNrWfXyekM/ha9j9hif9GpR6HIfNEoSn4O/hW/tdK5jD/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3tG8MAAADaAAAADwAAAAAAAAAAAAAAAACYAgAAZHJzL2Rv&#10;d25yZXYueG1sUEsFBgAAAAAEAAQA9QAAAIgDAAAAAA==&#10;" filled="f" stroked="f" strokecolor="#c0504d [3205]"/>
            </v:group>
          </w:pict>
        </mc:Fallback>
      </mc:AlternateContent>
    </w:r>
    <w:r w:rsidRPr="00E60C03">
      <w:rPr>
        <w:noProof/>
      </w:rPr>
      <w:drawing>
        <wp:anchor distT="0" distB="0" distL="114300" distR="114300" simplePos="0" relativeHeight="251681792" behindDoc="0" locked="0" layoutInCell="1" allowOverlap="1" wp14:anchorId="00B637A6" wp14:editId="698195AC">
          <wp:simplePos x="0" y="0"/>
          <wp:positionH relativeFrom="page">
            <wp:posOffset>276225</wp:posOffset>
          </wp:positionH>
          <wp:positionV relativeFrom="page">
            <wp:posOffset>276225</wp:posOffset>
          </wp:positionV>
          <wp:extent cx="1266825" cy="348615"/>
          <wp:effectExtent l="19050" t="0" r="9525" b="0"/>
          <wp:wrapTight wrapText="bothSides">
            <wp:wrapPolygon edited="0">
              <wp:start x="-325" y="0"/>
              <wp:lineTo x="-325" y="20066"/>
              <wp:lineTo x="21762" y="20066"/>
              <wp:lineTo x="21762" y="0"/>
              <wp:lineTo x="-325"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rsidR="00125616" w:rsidRPr="00E60C03" w:rsidRDefault="00125616">
    <w:pPr>
      <w:pStyle w:val="Capalera"/>
      <w:rPr>
        <w:sz w:val="28"/>
      </w:rPr>
    </w:pPr>
  </w:p>
  <w:p w:rsidR="00125616" w:rsidRPr="00A67DAE" w:rsidRDefault="00125616">
    <w:pPr>
      <w:pStyle w:val="Capalera"/>
      <w:rPr>
        <w:sz w:val="16"/>
      </w:rPr>
    </w:pPr>
  </w:p>
  <w:p w:rsidR="00125616" w:rsidRDefault="00125616" w:rsidP="002D5CD4">
    <w:pPr>
      <w:jc w:val="left"/>
      <w:rPr>
        <w:rFonts w:ascii="Arial" w:hAnsi="Arial" w:cs="Arial"/>
        <w:b/>
        <w:sz w:val="15"/>
        <w:szCs w:val="15"/>
      </w:rPr>
    </w:pPr>
    <w:r>
      <w:rPr>
        <w:rFonts w:ascii="Arial" w:hAnsi="Arial" w:cs="Arial"/>
        <w:b/>
        <w:sz w:val="15"/>
        <w:szCs w:val="15"/>
      </w:rPr>
      <w:t>GERÈNCIA DE RECURSOS</w:t>
    </w:r>
  </w:p>
  <w:p w:rsidR="00125616" w:rsidRDefault="00125616" w:rsidP="002D5CD4">
    <w:pPr>
      <w:jc w:val="left"/>
      <w:rPr>
        <w:rFonts w:ascii="Arial" w:hAnsi="Arial" w:cs="Arial"/>
        <w:b/>
        <w:sz w:val="15"/>
        <w:szCs w:val="15"/>
      </w:rPr>
    </w:pPr>
    <w:r>
      <w:rPr>
        <w:rFonts w:ascii="Arial" w:hAnsi="Arial" w:cs="Arial"/>
        <w:b/>
        <w:sz w:val="15"/>
        <w:szCs w:val="15"/>
      </w:rPr>
      <w:t>Direcció  dels  Serveis  Jurídics</w:t>
    </w:r>
  </w:p>
  <w:p w:rsidR="00125616" w:rsidRPr="00646A7B" w:rsidRDefault="00125616" w:rsidP="002D5CD4">
    <w:pPr>
      <w:jc w:val="left"/>
      <w:rPr>
        <w:rFonts w:ascii="Arial" w:hAnsi="Arial" w:cs="Arial"/>
        <w:b/>
        <w:sz w:val="15"/>
        <w:szCs w:val="15"/>
      </w:rPr>
    </w:pPr>
    <w:r w:rsidRPr="00646A7B">
      <w:rPr>
        <w:rFonts w:ascii="Arial" w:hAnsi="Arial" w:cs="Arial"/>
        <w:b/>
        <w:sz w:val="15"/>
        <w:szCs w:val="15"/>
      </w:rPr>
      <w:t>Direcció de l’Àrea de Règim Jurídic</w:t>
    </w:r>
  </w:p>
  <w:p w:rsidR="00125616" w:rsidRPr="002D5CD4" w:rsidRDefault="00125616" w:rsidP="002D5CD4">
    <w:pPr>
      <w:jc w:val="left"/>
      <w:rPr>
        <w:rFonts w:ascii="Arial" w:hAnsi="Arial" w:cs="Arial"/>
        <w:b/>
        <w:sz w:val="15"/>
        <w:szCs w:val="15"/>
      </w:rPr>
    </w:pPr>
  </w:p>
  <w:p w:rsidR="00125616" w:rsidRPr="002D5CD4" w:rsidRDefault="00125616" w:rsidP="002D5CD4">
    <w:pPr>
      <w:jc w:val="left"/>
      <w:rPr>
        <w:rFonts w:ascii="Arial" w:hAnsi="Arial" w:cs="Arial"/>
        <w:sz w:val="14"/>
        <w:szCs w:val="16"/>
      </w:rPr>
    </w:pPr>
    <w:r>
      <w:rPr>
        <w:rFonts w:ascii="Arial" w:hAnsi="Arial" w:cs="Arial"/>
        <w:sz w:val="14"/>
        <w:szCs w:val="16"/>
      </w:rPr>
      <w:t xml:space="preserve">Pl. Carles Pi i Sunyer, 8-10, </w:t>
    </w:r>
    <w:r w:rsidRPr="002D5CD4">
      <w:rPr>
        <w:rFonts w:ascii="Arial" w:hAnsi="Arial" w:cs="Arial"/>
        <w:sz w:val="14"/>
        <w:szCs w:val="16"/>
      </w:rPr>
      <w:t xml:space="preserve"> 1a planta</w:t>
    </w:r>
  </w:p>
  <w:p w:rsidR="00125616" w:rsidRPr="002D5CD4" w:rsidRDefault="00125616" w:rsidP="002D5CD4">
    <w:pPr>
      <w:jc w:val="left"/>
      <w:rPr>
        <w:rFonts w:ascii="Arial" w:hAnsi="Arial" w:cs="Arial"/>
        <w:sz w:val="14"/>
        <w:szCs w:val="16"/>
      </w:rPr>
    </w:pPr>
    <w:r w:rsidRPr="002D5CD4">
      <w:rPr>
        <w:rFonts w:ascii="Arial" w:hAnsi="Arial" w:cs="Arial"/>
        <w:sz w:val="14"/>
        <w:szCs w:val="16"/>
      </w:rPr>
      <w:t>08002 Barcelona</w:t>
    </w:r>
  </w:p>
  <w:p w:rsidR="00125616" w:rsidRDefault="00125616" w:rsidP="002D5CD4">
    <w:pPr>
      <w:jc w:val="left"/>
      <w:rPr>
        <w:rFonts w:ascii="Arial" w:hAnsi="Arial" w:cs="Arial"/>
        <w:sz w:val="14"/>
        <w:szCs w:val="16"/>
      </w:rPr>
    </w:pPr>
    <w:r>
      <w:rPr>
        <w:rFonts w:ascii="Arial" w:hAnsi="Arial" w:cs="Arial"/>
        <w:sz w:val="14"/>
        <w:szCs w:val="16"/>
      </w:rPr>
      <w:t>Tel. 93 402 33 92</w:t>
    </w:r>
  </w:p>
  <w:p w:rsidR="00125616" w:rsidRPr="002D5CD4" w:rsidRDefault="00125616" w:rsidP="002D5CD4">
    <w:pPr>
      <w:jc w:val="left"/>
      <w:rPr>
        <w:rFonts w:ascii="Arial" w:hAnsi="Arial" w:cs="Arial"/>
        <w:sz w:val="14"/>
        <w:szCs w:val="16"/>
      </w:rPr>
    </w:pPr>
    <w:r>
      <w:rPr>
        <w:rFonts w:ascii="Arial" w:hAnsi="Arial" w:cs="Arial"/>
        <w:sz w:val="14"/>
        <w:szCs w:val="16"/>
      </w:rPr>
      <w:t>Fax 93 402 34 67</w:t>
    </w:r>
  </w:p>
  <w:p w:rsidR="00125616" w:rsidRPr="002D5CD4" w:rsidRDefault="00125616" w:rsidP="002D5CD4">
    <w:pPr>
      <w:jc w:val="left"/>
      <w:rPr>
        <w:rFonts w:ascii="Arial" w:hAnsi="Arial" w:cs="Arial"/>
        <w:i/>
        <w:sz w:val="14"/>
        <w:szCs w:val="16"/>
      </w:rPr>
    </w:pPr>
  </w:p>
  <w:p w:rsidR="00125616" w:rsidRPr="002D5CD4" w:rsidRDefault="00125616" w:rsidP="002D5CD4">
    <w:pPr>
      <w:jc w:val="left"/>
      <w:rPr>
        <w:rFonts w:ascii="Arial" w:hAnsi="Arial" w:cs="Arial"/>
        <w:sz w:val="14"/>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16" w:rsidRDefault="00125616" w:rsidP="007148D7">
    <w:pPr>
      <w:pStyle w:val="Capalera"/>
    </w:pPr>
  </w:p>
  <w:p w:rsidR="00125616" w:rsidRDefault="00125616" w:rsidP="007148D7">
    <w:pPr>
      <w:pStyle w:val="Capalera"/>
    </w:pPr>
    <w:r>
      <w:rPr>
        <w:noProof/>
      </w:rPr>
      <mc:AlternateContent>
        <mc:Choice Requires="wps">
          <w:drawing>
            <wp:anchor distT="0" distB="0" distL="114300" distR="114300" simplePos="0" relativeHeight="251679744" behindDoc="0" locked="0" layoutInCell="1" allowOverlap="1" wp14:anchorId="2B57D46F" wp14:editId="637D694F">
              <wp:simplePos x="0" y="0"/>
              <wp:positionH relativeFrom="column">
                <wp:posOffset>3851910</wp:posOffset>
              </wp:positionH>
              <wp:positionV relativeFrom="paragraph">
                <wp:posOffset>158750</wp:posOffset>
              </wp:positionV>
              <wp:extent cx="1769110" cy="552450"/>
              <wp:effectExtent l="381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616" w:rsidRPr="0077194C" w:rsidRDefault="00125616"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125616" w:rsidRPr="00163749" w:rsidRDefault="00125616"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125616" w:rsidRDefault="00125616"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3.3pt;margin-top:12.5pt;width:139.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35gQ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" stroked="f">
              <v:textbox>
                <w:txbxContent>
                  <w:p w:rsidR="00125616" w:rsidRPr="0077194C" w:rsidRDefault="00125616"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125616" w:rsidRPr="00163749" w:rsidRDefault="00125616"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125616" w:rsidRDefault="00125616" w:rsidP="0077194C"/>
                </w:txbxContent>
              </v:textbox>
            </v:shape>
          </w:pict>
        </mc:Fallback>
      </mc:AlternateContent>
    </w:r>
    <w:r w:rsidRPr="0077194C">
      <w:rPr>
        <w:noProof/>
      </w:rPr>
      <w:drawing>
        <wp:anchor distT="0" distB="0" distL="114300" distR="114300" simplePos="0" relativeHeight="251678720" behindDoc="0" locked="0" layoutInCell="1" allowOverlap="1" wp14:anchorId="5D3DE45F" wp14:editId="2A6F0733">
          <wp:simplePos x="0" y="0"/>
          <wp:positionH relativeFrom="page">
            <wp:posOffset>912091</wp:posOffset>
          </wp:positionH>
          <wp:positionV relativeFrom="page">
            <wp:posOffset>692772</wp:posOffset>
          </wp:positionV>
          <wp:extent cx="1676400" cy="457110"/>
          <wp:effectExtent l="19050" t="0" r="0" b="0"/>
          <wp:wrapTight wrapText="bothSides">
            <wp:wrapPolygon edited="0">
              <wp:start x="-245" y="0"/>
              <wp:lineTo x="-245" y="20704"/>
              <wp:lineTo x="21600" y="20704"/>
              <wp:lineTo x="21600" y="0"/>
              <wp:lineTo x="-245" y="0"/>
            </wp:wrapPolygon>
          </wp:wrapTight>
          <wp:docPr id="1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6400" cy="457110"/>
                  </a:xfrm>
                  <a:prstGeom prst="rect">
                    <a:avLst/>
                  </a:prstGeom>
                  <a:noFill/>
                  <a:ln w="9525">
                    <a:noFill/>
                    <a:miter lim="800000"/>
                    <a:headEnd/>
                    <a:tailEnd/>
                  </a:ln>
                </pic:spPr>
              </pic:pic>
            </a:graphicData>
          </a:graphic>
        </wp:anchor>
      </w:drawing>
    </w:r>
  </w:p>
  <w:p w:rsidR="00125616" w:rsidRDefault="00125616" w:rsidP="007148D7">
    <w:pPr>
      <w:pStyle w:val="Capalera"/>
    </w:pPr>
  </w:p>
  <w:p w:rsidR="00125616" w:rsidRDefault="00125616" w:rsidP="007148D7">
    <w:pPr>
      <w:pStyle w:val="Capalera"/>
    </w:pPr>
  </w:p>
  <w:p w:rsidR="00125616" w:rsidRDefault="00125616" w:rsidP="007148D7">
    <w:pPr>
      <w:pStyle w:val="Capalera"/>
    </w:pPr>
  </w:p>
  <w:p w:rsidR="00125616" w:rsidRDefault="00125616" w:rsidP="007148D7">
    <w:pPr>
      <w:pStyle w:val="Capalera"/>
    </w:pPr>
  </w:p>
  <w:p w:rsidR="00125616" w:rsidRDefault="00125616" w:rsidP="007148D7">
    <w:pPr>
      <w:pStyle w:val="Capalera"/>
    </w:pPr>
  </w:p>
  <w:p w:rsidR="00125616" w:rsidRDefault="00125616" w:rsidP="007148D7">
    <w:pPr>
      <w:pStyle w:val="Capalera"/>
    </w:pPr>
  </w:p>
  <w:p w:rsidR="00125616" w:rsidRDefault="00125616" w:rsidP="007148D7">
    <w:pPr>
      <w:pStyle w:val="Capalera"/>
    </w:pPr>
  </w:p>
  <w:p w:rsidR="00125616" w:rsidRDefault="00125616" w:rsidP="007148D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9C1014"/>
    <w:lvl w:ilvl="0">
      <w:start w:val="1"/>
      <w:numFmt w:val="bullet"/>
      <w:pStyle w:val="Llistaambpics"/>
      <w:lvlText w:val=""/>
      <w:lvlJc w:val="left"/>
      <w:pPr>
        <w:tabs>
          <w:tab w:val="num" w:pos="360"/>
        </w:tabs>
        <w:ind w:left="360" w:hanging="360"/>
      </w:pPr>
      <w:rPr>
        <w:rFonts w:ascii="Symbol" w:hAnsi="Symbol" w:hint="default"/>
      </w:rPr>
    </w:lvl>
  </w:abstractNum>
  <w:abstractNum w:abstractNumId="1">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nsid w:val="10DB4876"/>
    <w:multiLevelType w:val="hybridMultilevel"/>
    <w:tmpl w:val="4AC2478E"/>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5">
    <w:nsid w:val="125E6020"/>
    <w:multiLevelType w:val="hybridMultilevel"/>
    <w:tmpl w:val="F160A4D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39A29AF"/>
    <w:multiLevelType w:val="hybridMultilevel"/>
    <w:tmpl w:val="E7CE557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67C49CB"/>
    <w:multiLevelType w:val="hybridMultilevel"/>
    <w:tmpl w:val="454A8C86"/>
    <w:lvl w:ilvl="0" w:tplc="9B4C35D2">
      <w:start w:val="2"/>
      <w:numFmt w:val="bullet"/>
      <w:lvlText w:val="-"/>
      <w:lvlJc w:val="left"/>
      <w:pPr>
        <w:ind w:left="720" w:hanging="360"/>
      </w:pPr>
      <w:rPr>
        <w:rFonts w:ascii="Garamond" w:eastAsiaTheme="minorEastAsia"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0">
    <w:nsid w:val="2CCB2F96"/>
    <w:multiLevelType w:val="hybridMultilevel"/>
    <w:tmpl w:val="7FE8655C"/>
    <w:lvl w:ilvl="0" w:tplc="BEC0875E">
      <w:start w:val="9"/>
      <w:numFmt w:val="bullet"/>
      <w:lvlText w:val="-"/>
      <w:lvlJc w:val="left"/>
      <w:pPr>
        <w:ind w:left="360" w:hanging="360"/>
      </w:pPr>
      <w:rPr>
        <w:rFonts w:ascii="Garamond" w:eastAsiaTheme="minorEastAsia" w:hAnsi="Garamond" w:cstheme="minorBid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nsid w:val="2D8573D3"/>
    <w:multiLevelType w:val="hybridMultilevel"/>
    <w:tmpl w:val="5C6E85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0973DBF"/>
    <w:multiLevelType w:val="hybridMultilevel"/>
    <w:tmpl w:val="F0A45FC8"/>
    <w:lvl w:ilvl="0" w:tplc="97F63F62">
      <w:start w:val="30"/>
      <w:numFmt w:val="bullet"/>
      <w:lvlText w:val="-"/>
      <w:lvlJc w:val="left"/>
      <w:pPr>
        <w:ind w:left="720" w:hanging="360"/>
      </w:pPr>
      <w:rPr>
        <w:rFonts w:ascii="Garamond" w:eastAsiaTheme="minorEastAsia"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38944B9"/>
    <w:multiLevelType w:val="hybridMultilevel"/>
    <w:tmpl w:val="3704E038"/>
    <w:lvl w:ilvl="0" w:tplc="FCE44D4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38F8383F"/>
    <w:multiLevelType w:val="hybridMultilevel"/>
    <w:tmpl w:val="68F86FEE"/>
    <w:lvl w:ilvl="0" w:tplc="24C2ACAA">
      <w:start w:val="1"/>
      <w:numFmt w:val="lowerLetter"/>
      <w:lvlText w:val="%1)"/>
      <w:lvlJc w:val="left"/>
      <w:pPr>
        <w:ind w:left="1068" w:hanging="360"/>
      </w:pPr>
      <w:rPr>
        <w:rFonts w:hint="default"/>
        <w:b/>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5">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1D30E46"/>
    <w:multiLevelType w:val="hybridMultilevel"/>
    <w:tmpl w:val="4072B5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21D0234"/>
    <w:multiLevelType w:val="hybridMultilevel"/>
    <w:tmpl w:val="6E9A98C0"/>
    <w:lvl w:ilvl="0" w:tplc="EFB81914">
      <w:start w:val="2"/>
      <w:numFmt w:val="bullet"/>
      <w:lvlText w:val="-"/>
      <w:lvlJc w:val="left"/>
      <w:pPr>
        <w:ind w:left="720" w:hanging="360"/>
      </w:pPr>
      <w:rPr>
        <w:rFonts w:ascii="Garamond" w:eastAsiaTheme="minorEastAsia"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A1F5411"/>
    <w:multiLevelType w:val="hybridMultilevel"/>
    <w:tmpl w:val="3F04F14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B152FE2"/>
    <w:multiLevelType w:val="hybridMultilevel"/>
    <w:tmpl w:val="49B06F04"/>
    <w:lvl w:ilvl="0" w:tplc="EC9825E8">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0">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172409B"/>
    <w:multiLevelType w:val="hybridMultilevel"/>
    <w:tmpl w:val="084EF7DA"/>
    <w:lvl w:ilvl="0" w:tplc="C580625E">
      <w:start w:val="1"/>
      <w:numFmt w:val="upperRoman"/>
      <w:lvlText w:val="%1."/>
      <w:lvlJc w:val="left"/>
      <w:pPr>
        <w:ind w:left="720" w:hanging="72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nsid w:val="56826FF6"/>
    <w:multiLevelType w:val="hybridMultilevel"/>
    <w:tmpl w:val="E0E8C752"/>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AE11737"/>
    <w:multiLevelType w:val="hybridMultilevel"/>
    <w:tmpl w:val="5F8AB586"/>
    <w:lvl w:ilvl="0" w:tplc="04030011">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77B7A2C"/>
    <w:multiLevelType w:val="hybridMultilevel"/>
    <w:tmpl w:val="BF6C3356"/>
    <w:lvl w:ilvl="0" w:tplc="3D704A38">
      <w:start w:val="2"/>
      <w:numFmt w:val="bullet"/>
      <w:lvlText w:val="-"/>
      <w:lvlJc w:val="left"/>
      <w:pPr>
        <w:ind w:left="360" w:hanging="360"/>
      </w:pPr>
      <w:rPr>
        <w:rFonts w:ascii="Garamond" w:eastAsiaTheme="minorEastAsia" w:hAnsi="Garamond" w:cstheme="minorBid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6">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23"/>
  </w:num>
  <w:num w:numId="2">
    <w:abstractNumId w:val="9"/>
  </w:num>
  <w:num w:numId="3">
    <w:abstractNumId w:val="1"/>
  </w:num>
  <w:num w:numId="4">
    <w:abstractNumId w:val="20"/>
  </w:num>
  <w:num w:numId="5">
    <w:abstractNumId w:val="3"/>
  </w:num>
  <w:num w:numId="6">
    <w:abstractNumId w:val="26"/>
  </w:num>
  <w:num w:numId="7">
    <w:abstractNumId w:val="8"/>
  </w:num>
  <w:num w:numId="8">
    <w:abstractNumId w:val="0"/>
  </w:num>
  <w:num w:numId="9">
    <w:abstractNumId w:val="2"/>
  </w:num>
  <w:num w:numId="10">
    <w:abstractNumId w:val="15"/>
  </w:num>
  <w:num w:numId="11">
    <w:abstractNumId w:val="4"/>
  </w:num>
  <w:num w:numId="12">
    <w:abstractNumId w:val="14"/>
  </w:num>
  <w:num w:numId="13">
    <w:abstractNumId w:val="19"/>
  </w:num>
  <w:num w:numId="14">
    <w:abstractNumId w:val="5"/>
  </w:num>
  <w:num w:numId="15">
    <w:abstractNumId w:val="11"/>
  </w:num>
  <w:num w:numId="16">
    <w:abstractNumId w:val="21"/>
  </w:num>
  <w:num w:numId="17">
    <w:abstractNumId w:val="12"/>
  </w:num>
  <w:num w:numId="18">
    <w:abstractNumId w:val="16"/>
  </w:num>
  <w:num w:numId="19">
    <w:abstractNumId w:val="17"/>
  </w:num>
  <w:num w:numId="20">
    <w:abstractNumId w:val="7"/>
  </w:num>
  <w:num w:numId="21">
    <w:abstractNumId w:val="24"/>
  </w:num>
  <w:num w:numId="22">
    <w:abstractNumId w:val="22"/>
  </w:num>
  <w:num w:numId="23">
    <w:abstractNumId w:val="6"/>
  </w:num>
  <w:num w:numId="24">
    <w:abstractNumId w:val="25"/>
  </w:num>
  <w:num w:numId="25">
    <w:abstractNumId w:val="13"/>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16"/>
    <w:rsid w:val="00006B7C"/>
    <w:rsid w:val="000101A7"/>
    <w:rsid w:val="0001323B"/>
    <w:rsid w:val="00014315"/>
    <w:rsid w:val="0003361C"/>
    <w:rsid w:val="0003704D"/>
    <w:rsid w:val="00037AEB"/>
    <w:rsid w:val="00042F4B"/>
    <w:rsid w:val="000430FE"/>
    <w:rsid w:val="00043A31"/>
    <w:rsid w:val="000445BD"/>
    <w:rsid w:val="000552B5"/>
    <w:rsid w:val="000633F7"/>
    <w:rsid w:val="000645AD"/>
    <w:rsid w:val="00065844"/>
    <w:rsid w:val="00065FE7"/>
    <w:rsid w:val="00071B81"/>
    <w:rsid w:val="00091A10"/>
    <w:rsid w:val="000A7A7D"/>
    <w:rsid w:val="000C3585"/>
    <w:rsid w:val="000E5653"/>
    <w:rsid w:val="000E56FC"/>
    <w:rsid w:val="000F52A9"/>
    <w:rsid w:val="000F67B9"/>
    <w:rsid w:val="00100D0D"/>
    <w:rsid w:val="00125616"/>
    <w:rsid w:val="001315E0"/>
    <w:rsid w:val="001328D3"/>
    <w:rsid w:val="00134A48"/>
    <w:rsid w:val="001418C1"/>
    <w:rsid w:val="00147CE5"/>
    <w:rsid w:val="00147DDC"/>
    <w:rsid w:val="0015076D"/>
    <w:rsid w:val="00167187"/>
    <w:rsid w:val="0017298E"/>
    <w:rsid w:val="00174C94"/>
    <w:rsid w:val="001851CA"/>
    <w:rsid w:val="0018580D"/>
    <w:rsid w:val="001B6930"/>
    <w:rsid w:val="001B6B06"/>
    <w:rsid w:val="001B7F1D"/>
    <w:rsid w:val="001D1E9B"/>
    <w:rsid w:val="001F58BD"/>
    <w:rsid w:val="001F7860"/>
    <w:rsid w:val="00200FAD"/>
    <w:rsid w:val="0021109D"/>
    <w:rsid w:val="002114EB"/>
    <w:rsid w:val="002150E1"/>
    <w:rsid w:val="002165BA"/>
    <w:rsid w:val="00226E77"/>
    <w:rsid w:val="00227DCF"/>
    <w:rsid w:val="0023585D"/>
    <w:rsid w:val="00237237"/>
    <w:rsid w:val="00241F03"/>
    <w:rsid w:val="002515A8"/>
    <w:rsid w:val="00252DC1"/>
    <w:rsid w:val="002556AE"/>
    <w:rsid w:val="0025792E"/>
    <w:rsid w:val="002603D8"/>
    <w:rsid w:val="00260A2B"/>
    <w:rsid w:val="002622D3"/>
    <w:rsid w:val="0026445E"/>
    <w:rsid w:val="00264FB1"/>
    <w:rsid w:val="00275BED"/>
    <w:rsid w:val="002761FA"/>
    <w:rsid w:val="00296CB4"/>
    <w:rsid w:val="002A4A66"/>
    <w:rsid w:val="002B2F5D"/>
    <w:rsid w:val="002C04E8"/>
    <w:rsid w:val="002C27F3"/>
    <w:rsid w:val="002C3303"/>
    <w:rsid w:val="002D07EA"/>
    <w:rsid w:val="002D5CD4"/>
    <w:rsid w:val="002E1DD5"/>
    <w:rsid w:val="002F1932"/>
    <w:rsid w:val="002F2F0F"/>
    <w:rsid w:val="002F4D3C"/>
    <w:rsid w:val="002F673B"/>
    <w:rsid w:val="00306605"/>
    <w:rsid w:val="0031243D"/>
    <w:rsid w:val="003126D4"/>
    <w:rsid w:val="00345804"/>
    <w:rsid w:val="003559BD"/>
    <w:rsid w:val="003609B4"/>
    <w:rsid w:val="00360EF9"/>
    <w:rsid w:val="003729F3"/>
    <w:rsid w:val="00372A5F"/>
    <w:rsid w:val="003768B4"/>
    <w:rsid w:val="00384BCA"/>
    <w:rsid w:val="003A6CE1"/>
    <w:rsid w:val="003B04DC"/>
    <w:rsid w:val="003B3437"/>
    <w:rsid w:val="003B474D"/>
    <w:rsid w:val="003C0420"/>
    <w:rsid w:val="003C1252"/>
    <w:rsid w:val="003C2945"/>
    <w:rsid w:val="003D2D7B"/>
    <w:rsid w:val="003E3BD6"/>
    <w:rsid w:val="00402B40"/>
    <w:rsid w:val="00403949"/>
    <w:rsid w:val="00411B0A"/>
    <w:rsid w:val="004155B4"/>
    <w:rsid w:val="004238BD"/>
    <w:rsid w:val="00423E3D"/>
    <w:rsid w:val="00425B64"/>
    <w:rsid w:val="0043057C"/>
    <w:rsid w:val="00431398"/>
    <w:rsid w:val="00434923"/>
    <w:rsid w:val="00435593"/>
    <w:rsid w:val="00441C83"/>
    <w:rsid w:val="0044580C"/>
    <w:rsid w:val="00450435"/>
    <w:rsid w:val="004651CF"/>
    <w:rsid w:val="00470E03"/>
    <w:rsid w:val="00485639"/>
    <w:rsid w:val="0048664C"/>
    <w:rsid w:val="00486FB6"/>
    <w:rsid w:val="004A4DFD"/>
    <w:rsid w:val="004B1CC6"/>
    <w:rsid w:val="004B3198"/>
    <w:rsid w:val="004B7877"/>
    <w:rsid w:val="004C7EC4"/>
    <w:rsid w:val="004D6CD9"/>
    <w:rsid w:val="004D7A37"/>
    <w:rsid w:val="004E7210"/>
    <w:rsid w:val="004F2AA1"/>
    <w:rsid w:val="005022E0"/>
    <w:rsid w:val="00507DF2"/>
    <w:rsid w:val="00510660"/>
    <w:rsid w:val="00524473"/>
    <w:rsid w:val="0053544E"/>
    <w:rsid w:val="00535D82"/>
    <w:rsid w:val="00536615"/>
    <w:rsid w:val="005408B8"/>
    <w:rsid w:val="00540EFF"/>
    <w:rsid w:val="0054655A"/>
    <w:rsid w:val="00560469"/>
    <w:rsid w:val="0057076F"/>
    <w:rsid w:val="00581D11"/>
    <w:rsid w:val="00581D8D"/>
    <w:rsid w:val="00585B13"/>
    <w:rsid w:val="005A0F21"/>
    <w:rsid w:val="005B097E"/>
    <w:rsid w:val="005B0E98"/>
    <w:rsid w:val="005B0EA4"/>
    <w:rsid w:val="005C4940"/>
    <w:rsid w:val="005E186C"/>
    <w:rsid w:val="005E5299"/>
    <w:rsid w:val="005F14BE"/>
    <w:rsid w:val="005F18D4"/>
    <w:rsid w:val="00600424"/>
    <w:rsid w:val="006038BB"/>
    <w:rsid w:val="00604138"/>
    <w:rsid w:val="00633275"/>
    <w:rsid w:val="00634005"/>
    <w:rsid w:val="006348FF"/>
    <w:rsid w:val="00636CCE"/>
    <w:rsid w:val="00646A7B"/>
    <w:rsid w:val="00651FF1"/>
    <w:rsid w:val="00652881"/>
    <w:rsid w:val="00664F59"/>
    <w:rsid w:val="0066613D"/>
    <w:rsid w:val="0066778E"/>
    <w:rsid w:val="006862E5"/>
    <w:rsid w:val="006877FC"/>
    <w:rsid w:val="00687DC1"/>
    <w:rsid w:val="006A168A"/>
    <w:rsid w:val="006A4E03"/>
    <w:rsid w:val="006B203C"/>
    <w:rsid w:val="006C6CD3"/>
    <w:rsid w:val="006D0219"/>
    <w:rsid w:val="006D3052"/>
    <w:rsid w:val="006D4040"/>
    <w:rsid w:val="006D4265"/>
    <w:rsid w:val="006E40CB"/>
    <w:rsid w:val="006F3BB0"/>
    <w:rsid w:val="006F3C27"/>
    <w:rsid w:val="006F3F0D"/>
    <w:rsid w:val="006F6450"/>
    <w:rsid w:val="00702086"/>
    <w:rsid w:val="0070289B"/>
    <w:rsid w:val="00705195"/>
    <w:rsid w:val="00713D18"/>
    <w:rsid w:val="007148D7"/>
    <w:rsid w:val="007157EA"/>
    <w:rsid w:val="007234B4"/>
    <w:rsid w:val="00725BC0"/>
    <w:rsid w:val="00731BB0"/>
    <w:rsid w:val="00732EFA"/>
    <w:rsid w:val="00734722"/>
    <w:rsid w:val="00736A8A"/>
    <w:rsid w:val="0074416B"/>
    <w:rsid w:val="007550A0"/>
    <w:rsid w:val="00755198"/>
    <w:rsid w:val="00761398"/>
    <w:rsid w:val="0076155C"/>
    <w:rsid w:val="0077194C"/>
    <w:rsid w:val="00780DE4"/>
    <w:rsid w:val="00781760"/>
    <w:rsid w:val="00784F7C"/>
    <w:rsid w:val="007A58C0"/>
    <w:rsid w:val="007A7F80"/>
    <w:rsid w:val="007B56B1"/>
    <w:rsid w:val="007C39C4"/>
    <w:rsid w:val="007C404E"/>
    <w:rsid w:val="007C7B4F"/>
    <w:rsid w:val="007E53F1"/>
    <w:rsid w:val="007F007E"/>
    <w:rsid w:val="00804A65"/>
    <w:rsid w:val="00805B8C"/>
    <w:rsid w:val="008109C4"/>
    <w:rsid w:val="00815662"/>
    <w:rsid w:val="00833116"/>
    <w:rsid w:val="00843674"/>
    <w:rsid w:val="008441D5"/>
    <w:rsid w:val="0085071F"/>
    <w:rsid w:val="008549EE"/>
    <w:rsid w:val="00856416"/>
    <w:rsid w:val="00873941"/>
    <w:rsid w:val="00885526"/>
    <w:rsid w:val="00885A7E"/>
    <w:rsid w:val="008870AB"/>
    <w:rsid w:val="00897811"/>
    <w:rsid w:val="008A0431"/>
    <w:rsid w:val="008B344C"/>
    <w:rsid w:val="008B4D56"/>
    <w:rsid w:val="008B541A"/>
    <w:rsid w:val="008B7705"/>
    <w:rsid w:val="008C3775"/>
    <w:rsid w:val="008E17F4"/>
    <w:rsid w:val="008E2B2F"/>
    <w:rsid w:val="00903FA4"/>
    <w:rsid w:val="00907CA0"/>
    <w:rsid w:val="009110F7"/>
    <w:rsid w:val="00912E25"/>
    <w:rsid w:val="00916882"/>
    <w:rsid w:val="0091774C"/>
    <w:rsid w:val="00926659"/>
    <w:rsid w:val="00926AFF"/>
    <w:rsid w:val="00934A83"/>
    <w:rsid w:val="00942C9E"/>
    <w:rsid w:val="0094342C"/>
    <w:rsid w:val="00945792"/>
    <w:rsid w:val="009540AF"/>
    <w:rsid w:val="0095650F"/>
    <w:rsid w:val="009568A8"/>
    <w:rsid w:val="009624E1"/>
    <w:rsid w:val="00991693"/>
    <w:rsid w:val="009A0618"/>
    <w:rsid w:val="009A3655"/>
    <w:rsid w:val="009A6F7A"/>
    <w:rsid w:val="009A71AD"/>
    <w:rsid w:val="009B5A80"/>
    <w:rsid w:val="009C05CC"/>
    <w:rsid w:val="00A06340"/>
    <w:rsid w:val="00A10D6E"/>
    <w:rsid w:val="00A16A97"/>
    <w:rsid w:val="00A20F2B"/>
    <w:rsid w:val="00A244BE"/>
    <w:rsid w:val="00A24567"/>
    <w:rsid w:val="00A254FA"/>
    <w:rsid w:val="00A30BFE"/>
    <w:rsid w:val="00A32A60"/>
    <w:rsid w:val="00A41D1E"/>
    <w:rsid w:val="00A436E3"/>
    <w:rsid w:val="00A61861"/>
    <w:rsid w:val="00A67DAE"/>
    <w:rsid w:val="00A773A0"/>
    <w:rsid w:val="00A87018"/>
    <w:rsid w:val="00A903EE"/>
    <w:rsid w:val="00AB7527"/>
    <w:rsid w:val="00AC39D9"/>
    <w:rsid w:val="00AC5441"/>
    <w:rsid w:val="00AC5D8E"/>
    <w:rsid w:val="00AC78C5"/>
    <w:rsid w:val="00AE3EAE"/>
    <w:rsid w:val="00B05E4A"/>
    <w:rsid w:val="00B14089"/>
    <w:rsid w:val="00B1469D"/>
    <w:rsid w:val="00B2072C"/>
    <w:rsid w:val="00B21131"/>
    <w:rsid w:val="00B33B38"/>
    <w:rsid w:val="00B424D3"/>
    <w:rsid w:val="00B47C90"/>
    <w:rsid w:val="00B62A68"/>
    <w:rsid w:val="00B65F13"/>
    <w:rsid w:val="00B73F0A"/>
    <w:rsid w:val="00B86C4E"/>
    <w:rsid w:val="00B91196"/>
    <w:rsid w:val="00B9131E"/>
    <w:rsid w:val="00BA16F2"/>
    <w:rsid w:val="00BA37DF"/>
    <w:rsid w:val="00BB260C"/>
    <w:rsid w:val="00BB4804"/>
    <w:rsid w:val="00BB4F73"/>
    <w:rsid w:val="00BD03AF"/>
    <w:rsid w:val="00BD12F6"/>
    <w:rsid w:val="00BD3945"/>
    <w:rsid w:val="00BE26D0"/>
    <w:rsid w:val="00BE661F"/>
    <w:rsid w:val="00BE793A"/>
    <w:rsid w:val="00BF6141"/>
    <w:rsid w:val="00C06D55"/>
    <w:rsid w:val="00C245B0"/>
    <w:rsid w:val="00C2608E"/>
    <w:rsid w:val="00C31F2E"/>
    <w:rsid w:val="00C33A7B"/>
    <w:rsid w:val="00C33CE2"/>
    <w:rsid w:val="00C35A8E"/>
    <w:rsid w:val="00C42AC8"/>
    <w:rsid w:val="00C45410"/>
    <w:rsid w:val="00C51949"/>
    <w:rsid w:val="00C57F14"/>
    <w:rsid w:val="00C64A8E"/>
    <w:rsid w:val="00C67628"/>
    <w:rsid w:val="00C813DF"/>
    <w:rsid w:val="00C83968"/>
    <w:rsid w:val="00C8466F"/>
    <w:rsid w:val="00C85A5B"/>
    <w:rsid w:val="00C97EC4"/>
    <w:rsid w:val="00CA0F4A"/>
    <w:rsid w:val="00CA129D"/>
    <w:rsid w:val="00CA4051"/>
    <w:rsid w:val="00CA7885"/>
    <w:rsid w:val="00CC062D"/>
    <w:rsid w:val="00CC62E8"/>
    <w:rsid w:val="00CC7785"/>
    <w:rsid w:val="00CE16C0"/>
    <w:rsid w:val="00CE41C3"/>
    <w:rsid w:val="00CF0574"/>
    <w:rsid w:val="00CF1674"/>
    <w:rsid w:val="00D06082"/>
    <w:rsid w:val="00D06929"/>
    <w:rsid w:val="00D11871"/>
    <w:rsid w:val="00D23C3A"/>
    <w:rsid w:val="00D258A9"/>
    <w:rsid w:val="00D2699D"/>
    <w:rsid w:val="00D31420"/>
    <w:rsid w:val="00D450D2"/>
    <w:rsid w:val="00D46629"/>
    <w:rsid w:val="00D5573D"/>
    <w:rsid w:val="00D60222"/>
    <w:rsid w:val="00D61D6D"/>
    <w:rsid w:val="00D74AD6"/>
    <w:rsid w:val="00D80446"/>
    <w:rsid w:val="00D86C69"/>
    <w:rsid w:val="00D96D34"/>
    <w:rsid w:val="00DA5E5D"/>
    <w:rsid w:val="00DA7BE6"/>
    <w:rsid w:val="00DB17FB"/>
    <w:rsid w:val="00DB6D69"/>
    <w:rsid w:val="00DC467F"/>
    <w:rsid w:val="00DC78C6"/>
    <w:rsid w:val="00DE21F6"/>
    <w:rsid w:val="00DE2A21"/>
    <w:rsid w:val="00DF2D4F"/>
    <w:rsid w:val="00DF7FC1"/>
    <w:rsid w:val="00E032C1"/>
    <w:rsid w:val="00E0361E"/>
    <w:rsid w:val="00E0407D"/>
    <w:rsid w:val="00E05B8C"/>
    <w:rsid w:val="00E21153"/>
    <w:rsid w:val="00E45A0C"/>
    <w:rsid w:val="00E60C03"/>
    <w:rsid w:val="00E61317"/>
    <w:rsid w:val="00E6218A"/>
    <w:rsid w:val="00E6755D"/>
    <w:rsid w:val="00E73791"/>
    <w:rsid w:val="00E73C2C"/>
    <w:rsid w:val="00E7528C"/>
    <w:rsid w:val="00E80366"/>
    <w:rsid w:val="00E85E0B"/>
    <w:rsid w:val="00E85F46"/>
    <w:rsid w:val="00EA2991"/>
    <w:rsid w:val="00EA459D"/>
    <w:rsid w:val="00EA5E0E"/>
    <w:rsid w:val="00EB0E22"/>
    <w:rsid w:val="00EB4EF3"/>
    <w:rsid w:val="00EB7D38"/>
    <w:rsid w:val="00EC0BAB"/>
    <w:rsid w:val="00EC1061"/>
    <w:rsid w:val="00EC7725"/>
    <w:rsid w:val="00F14E25"/>
    <w:rsid w:val="00F27CAE"/>
    <w:rsid w:val="00F30058"/>
    <w:rsid w:val="00F311A2"/>
    <w:rsid w:val="00F347F5"/>
    <w:rsid w:val="00F41750"/>
    <w:rsid w:val="00F460CD"/>
    <w:rsid w:val="00F520B6"/>
    <w:rsid w:val="00F6344E"/>
    <w:rsid w:val="00F654DE"/>
    <w:rsid w:val="00F70F16"/>
    <w:rsid w:val="00F77591"/>
    <w:rsid w:val="00F80327"/>
    <w:rsid w:val="00F8588E"/>
    <w:rsid w:val="00F927BF"/>
    <w:rsid w:val="00FA0BAB"/>
    <w:rsid w:val="00FA17D0"/>
    <w:rsid w:val="00FA6EB0"/>
    <w:rsid w:val="00FC178E"/>
    <w:rsid w:val="00FD181B"/>
    <w:rsid w:val="00FD3D12"/>
    <w:rsid w:val="00FD3E6B"/>
    <w:rsid w:val="00FD44BC"/>
    <w:rsid w:val="00FE49A3"/>
    <w:rsid w:val="00FF08D1"/>
    <w:rsid w:val="00FF124C"/>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5CD4"/>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link w:val="Ttol2Car"/>
    <w:uiPriority w:val="9"/>
    <w:semiHidden/>
    <w:unhideWhenUsed/>
    <w:rsid w:val="00731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customStyle="1" w:styleId="simple">
    <w:name w:val="simple"/>
    <w:basedOn w:val="Normal"/>
    <w:rsid w:val="0025792E"/>
    <w:pPr>
      <w:spacing w:before="225" w:after="240"/>
      <w:jc w:val="left"/>
    </w:pPr>
    <w:rPr>
      <w:rFonts w:ascii="Times New Roman" w:eastAsia="Times New Roman" w:hAnsi="Times New Roman" w:cs="Times New Roman"/>
      <w:color w:val="auto"/>
      <w:szCs w:val="24"/>
    </w:rPr>
  </w:style>
  <w:style w:type="paragraph" w:customStyle="1" w:styleId="a">
    <w:name w:val="a"/>
    <w:basedOn w:val="Normal"/>
    <w:rsid w:val="0025792E"/>
    <w:pPr>
      <w:spacing w:before="100" w:beforeAutospacing="1" w:after="240"/>
      <w:jc w:val="left"/>
    </w:pPr>
    <w:rPr>
      <w:rFonts w:ascii="Times New Roman" w:eastAsia="Times New Roman" w:hAnsi="Times New Roman" w:cs="Times New Roman"/>
      <w:color w:val="auto"/>
      <w:szCs w:val="24"/>
    </w:rPr>
  </w:style>
  <w:style w:type="character" w:customStyle="1" w:styleId="rubrica">
    <w:name w:val="rubrica"/>
    <w:basedOn w:val="Tipusdelletraperdefectedelpargraf"/>
    <w:rsid w:val="0025792E"/>
  </w:style>
  <w:style w:type="character" w:customStyle="1" w:styleId="highlight">
    <w:name w:val="highlight"/>
    <w:basedOn w:val="Tipusdelletraperdefectedelpargraf"/>
    <w:rsid w:val="0025792E"/>
  </w:style>
  <w:style w:type="character" w:customStyle="1" w:styleId="searchterm2">
    <w:name w:val="searchterm2"/>
    <w:basedOn w:val="Tipusdelletraperdefectedelpargraf"/>
    <w:rsid w:val="00731BB0"/>
  </w:style>
  <w:style w:type="character" w:customStyle="1" w:styleId="Ttol2Car">
    <w:name w:val="Títol 2 Car"/>
    <w:basedOn w:val="Tipusdelletraperdefectedelpargraf"/>
    <w:link w:val="Ttol2"/>
    <w:uiPriority w:val="9"/>
    <w:semiHidden/>
    <w:rsid w:val="00731BB0"/>
    <w:rPr>
      <w:rFonts w:asciiTheme="majorHAnsi" w:eastAsiaTheme="majorEastAsia" w:hAnsiTheme="majorHAnsi" w:cstheme="majorBidi"/>
      <w:b/>
      <w:bCs/>
      <w:color w:val="4F81BD" w:themeColor="accent1"/>
      <w:sz w:val="26"/>
      <w:szCs w:val="26"/>
    </w:rPr>
  </w:style>
  <w:style w:type="character" w:customStyle="1" w:styleId="ca">
    <w:name w:val="ca"/>
    <w:basedOn w:val="Tipusdelletraperdefectedelpargraf"/>
    <w:rsid w:val="00731BB0"/>
  </w:style>
  <w:style w:type="character" w:customStyle="1" w:styleId="negrita1">
    <w:name w:val="negrita1"/>
    <w:basedOn w:val="Tipusdelletraperdefectedelpargraf"/>
    <w:rsid w:val="006E40CB"/>
    <w:rPr>
      <w:b/>
      <w:bCs/>
    </w:rPr>
  </w:style>
  <w:style w:type="paragraph" w:styleId="NormalWeb">
    <w:name w:val="Normal (Web)"/>
    <w:basedOn w:val="Normal"/>
    <w:uiPriority w:val="99"/>
    <w:semiHidden/>
    <w:unhideWhenUsed/>
    <w:rsid w:val="00D06929"/>
    <w:pPr>
      <w:spacing w:before="100" w:beforeAutospacing="1" w:after="240"/>
      <w:jc w:val="left"/>
    </w:pPr>
    <w:rPr>
      <w:rFonts w:ascii="Times New Roman" w:eastAsia="Times New Roman" w:hAnsi="Times New Roman" w:cs="Times New Roman"/>
      <w:color w:val="auto"/>
      <w:szCs w:val="24"/>
    </w:rPr>
  </w:style>
  <w:style w:type="paragraph" w:customStyle="1" w:styleId="Default">
    <w:name w:val="Default"/>
    <w:rsid w:val="003D2D7B"/>
    <w:pPr>
      <w:autoSpaceDE w:val="0"/>
      <w:autoSpaceDN w:val="0"/>
      <w:adjustRightInd w:val="0"/>
      <w:spacing w:after="0" w:line="240" w:lineRule="auto"/>
    </w:pPr>
    <w:rPr>
      <w:rFonts w:ascii="Arial" w:hAnsi="Arial" w:cs="Arial"/>
      <w:color w:val="000000"/>
      <w:sz w:val="24"/>
      <w:szCs w:val="24"/>
    </w:rPr>
  </w:style>
  <w:style w:type="paragraph" w:customStyle="1" w:styleId="articulo1">
    <w:name w:val="articulo1"/>
    <w:basedOn w:val="Normal"/>
    <w:rsid w:val="002B2F5D"/>
    <w:pPr>
      <w:spacing w:before="360" w:after="180"/>
      <w:jc w:val="left"/>
    </w:pPr>
    <w:rPr>
      <w:rFonts w:ascii="Times New Roman" w:eastAsia="Times New Roman" w:hAnsi="Times New Roman" w:cs="Times New Roman"/>
      <w:b/>
      <w:bCs/>
      <w:color w:val="auto"/>
      <w:szCs w:val="24"/>
    </w:rPr>
  </w:style>
  <w:style w:type="paragraph" w:customStyle="1" w:styleId="parrafo1">
    <w:name w:val="parrafo1"/>
    <w:basedOn w:val="Normal"/>
    <w:rsid w:val="002B2F5D"/>
    <w:pPr>
      <w:spacing w:before="180" w:after="180"/>
      <w:ind w:firstLine="360"/>
    </w:pPr>
    <w:rPr>
      <w:rFonts w:ascii="Times New Roman" w:eastAsia="Times New Roman" w:hAnsi="Times New Roman" w:cs="Times New Roman"/>
      <w:color w:val="auto"/>
      <w:szCs w:val="24"/>
    </w:rPr>
  </w:style>
  <w:style w:type="character" w:styleId="Textennegreta">
    <w:name w:val="Strong"/>
    <w:basedOn w:val="Tipusdelletraperdefectedelpargraf"/>
    <w:uiPriority w:val="22"/>
    <w:qFormat/>
    <w:rsid w:val="00502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5CD4"/>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link w:val="Ttol2Car"/>
    <w:uiPriority w:val="9"/>
    <w:semiHidden/>
    <w:unhideWhenUsed/>
    <w:rsid w:val="00731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customStyle="1" w:styleId="simple">
    <w:name w:val="simple"/>
    <w:basedOn w:val="Normal"/>
    <w:rsid w:val="0025792E"/>
    <w:pPr>
      <w:spacing w:before="225" w:after="240"/>
      <w:jc w:val="left"/>
    </w:pPr>
    <w:rPr>
      <w:rFonts w:ascii="Times New Roman" w:eastAsia="Times New Roman" w:hAnsi="Times New Roman" w:cs="Times New Roman"/>
      <w:color w:val="auto"/>
      <w:szCs w:val="24"/>
    </w:rPr>
  </w:style>
  <w:style w:type="paragraph" w:customStyle="1" w:styleId="a">
    <w:name w:val="a"/>
    <w:basedOn w:val="Normal"/>
    <w:rsid w:val="0025792E"/>
    <w:pPr>
      <w:spacing w:before="100" w:beforeAutospacing="1" w:after="240"/>
      <w:jc w:val="left"/>
    </w:pPr>
    <w:rPr>
      <w:rFonts w:ascii="Times New Roman" w:eastAsia="Times New Roman" w:hAnsi="Times New Roman" w:cs="Times New Roman"/>
      <w:color w:val="auto"/>
      <w:szCs w:val="24"/>
    </w:rPr>
  </w:style>
  <w:style w:type="character" w:customStyle="1" w:styleId="rubrica">
    <w:name w:val="rubrica"/>
    <w:basedOn w:val="Tipusdelletraperdefectedelpargraf"/>
    <w:rsid w:val="0025792E"/>
  </w:style>
  <w:style w:type="character" w:customStyle="1" w:styleId="highlight">
    <w:name w:val="highlight"/>
    <w:basedOn w:val="Tipusdelletraperdefectedelpargraf"/>
    <w:rsid w:val="0025792E"/>
  </w:style>
  <w:style w:type="character" w:customStyle="1" w:styleId="searchterm2">
    <w:name w:val="searchterm2"/>
    <w:basedOn w:val="Tipusdelletraperdefectedelpargraf"/>
    <w:rsid w:val="00731BB0"/>
  </w:style>
  <w:style w:type="character" w:customStyle="1" w:styleId="Ttol2Car">
    <w:name w:val="Títol 2 Car"/>
    <w:basedOn w:val="Tipusdelletraperdefectedelpargraf"/>
    <w:link w:val="Ttol2"/>
    <w:uiPriority w:val="9"/>
    <w:semiHidden/>
    <w:rsid w:val="00731BB0"/>
    <w:rPr>
      <w:rFonts w:asciiTheme="majorHAnsi" w:eastAsiaTheme="majorEastAsia" w:hAnsiTheme="majorHAnsi" w:cstheme="majorBidi"/>
      <w:b/>
      <w:bCs/>
      <w:color w:val="4F81BD" w:themeColor="accent1"/>
      <w:sz w:val="26"/>
      <w:szCs w:val="26"/>
    </w:rPr>
  </w:style>
  <w:style w:type="character" w:customStyle="1" w:styleId="ca">
    <w:name w:val="ca"/>
    <w:basedOn w:val="Tipusdelletraperdefectedelpargraf"/>
    <w:rsid w:val="00731BB0"/>
  </w:style>
  <w:style w:type="character" w:customStyle="1" w:styleId="negrita1">
    <w:name w:val="negrita1"/>
    <w:basedOn w:val="Tipusdelletraperdefectedelpargraf"/>
    <w:rsid w:val="006E40CB"/>
    <w:rPr>
      <w:b/>
      <w:bCs/>
    </w:rPr>
  </w:style>
  <w:style w:type="paragraph" w:styleId="NormalWeb">
    <w:name w:val="Normal (Web)"/>
    <w:basedOn w:val="Normal"/>
    <w:uiPriority w:val="99"/>
    <w:semiHidden/>
    <w:unhideWhenUsed/>
    <w:rsid w:val="00D06929"/>
    <w:pPr>
      <w:spacing w:before="100" w:beforeAutospacing="1" w:after="240"/>
      <w:jc w:val="left"/>
    </w:pPr>
    <w:rPr>
      <w:rFonts w:ascii="Times New Roman" w:eastAsia="Times New Roman" w:hAnsi="Times New Roman" w:cs="Times New Roman"/>
      <w:color w:val="auto"/>
      <w:szCs w:val="24"/>
    </w:rPr>
  </w:style>
  <w:style w:type="paragraph" w:customStyle="1" w:styleId="Default">
    <w:name w:val="Default"/>
    <w:rsid w:val="003D2D7B"/>
    <w:pPr>
      <w:autoSpaceDE w:val="0"/>
      <w:autoSpaceDN w:val="0"/>
      <w:adjustRightInd w:val="0"/>
      <w:spacing w:after="0" w:line="240" w:lineRule="auto"/>
    </w:pPr>
    <w:rPr>
      <w:rFonts w:ascii="Arial" w:hAnsi="Arial" w:cs="Arial"/>
      <w:color w:val="000000"/>
      <w:sz w:val="24"/>
      <w:szCs w:val="24"/>
    </w:rPr>
  </w:style>
  <w:style w:type="paragraph" w:customStyle="1" w:styleId="articulo1">
    <w:name w:val="articulo1"/>
    <w:basedOn w:val="Normal"/>
    <w:rsid w:val="002B2F5D"/>
    <w:pPr>
      <w:spacing w:before="360" w:after="180"/>
      <w:jc w:val="left"/>
    </w:pPr>
    <w:rPr>
      <w:rFonts w:ascii="Times New Roman" w:eastAsia="Times New Roman" w:hAnsi="Times New Roman" w:cs="Times New Roman"/>
      <w:b/>
      <w:bCs/>
      <w:color w:val="auto"/>
      <w:szCs w:val="24"/>
    </w:rPr>
  </w:style>
  <w:style w:type="paragraph" w:customStyle="1" w:styleId="parrafo1">
    <w:name w:val="parrafo1"/>
    <w:basedOn w:val="Normal"/>
    <w:rsid w:val="002B2F5D"/>
    <w:pPr>
      <w:spacing w:before="180" w:after="180"/>
      <w:ind w:firstLine="360"/>
    </w:pPr>
    <w:rPr>
      <w:rFonts w:ascii="Times New Roman" w:eastAsia="Times New Roman" w:hAnsi="Times New Roman" w:cs="Times New Roman"/>
      <w:color w:val="auto"/>
      <w:szCs w:val="24"/>
    </w:rPr>
  </w:style>
  <w:style w:type="character" w:styleId="Textennegreta">
    <w:name w:val="Strong"/>
    <w:basedOn w:val="Tipusdelletraperdefectedelpargraf"/>
    <w:uiPriority w:val="22"/>
    <w:qFormat/>
    <w:rsid w:val="00502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787">
      <w:bodyDiv w:val="1"/>
      <w:marLeft w:val="0"/>
      <w:marRight w:val="0"/>
      <w:marTop w:val="0"/>
      <w:marBottom w:val="0"/>
      <w:divBdr>
        <w:top w:val="none" w:sz="0" w:space="0" w:color="auto"/>
        <w:left w:val="none" w:sz="0" w:space="0" w:color="auto"/>
        <w:bottom w:val="none" w:sz="0" w:space="0" w:color="auto"/>
        <w:right w:val="none" w:sz="0" w:space="0" w:color="auto"/>
      </w:divBdr>
      <w:divsChild>
        <w:div w:id="33969962">
          <w:marLeft w:val="0"/>
          <w:marRight w:val="0"/>
          <w:marTop w:val="720"/>
          <w:marBottom w:val="720"/>
          <w:divBdr>
            <w:top w:val="none" w:sz="0" w:space="0" w:color="auto"/>
            <w:left w:val="none" w:sz="0" w:space="0" w:color="auto"/>
            <w:bottom w:val="none" w:sz="0" w:space="0" w:color="auto"/>
            <w:right w:val="none" w:sz="0" w:space="0" w:color="auto"/>
          </w:divBdr>
          <w:divsChild>
            <w:div w:id="1561867795">
              <w:marLeft w:val="0"/>
              <w:marRight w:val="0"/>
              <w:marTop w:val="0"/>
              <w:marBottom w:val="0"/>
              <w:divBdr>
                <w:top w:val="none" w:sz="0" w:space="0" w:color="auto"/>
                <w:left w:val="none" w:sz="0" w:space="0" w:color="auto"/>
                <w:bottom w:val="none" w:sz="0" w:space="0" w:color="auto"/>
                <w:right w:val="none" w:sz="0" w:space="0" w:color="auto"/>
              </w:divBdr>
              <w:divsChild>
                <w:div w:id="47117022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76912876">
      <w:bodyDiv w:val="1"/>
      <w:marLeft w:val="0"/>
      <w:marRight w:val="0"/>
      <w:marTop w:val="0"/>
      <w:marBottom w:val="0"/>
      <w:divBdr>
        <w:top w:val="none" w:sz="0" w:space="0" w:color="auto"/>
        <w:left w:val="none" w:sz="0" w:space="0" w:color="auto"/>
        <w:bottom w:val="none" w:sz="0" w:space="0" w:color="auto"/>
        <w:right w:val="none" w:sz="0" w:space="0" w:color="auto"/>
      </w:divBdr>
      <w:divsChild>
        <w:div w:id="160434120">
          <w:marLeft w:val="0"/>
          <w:marRight w:val="0"/>
          <w:marTop w:val="0"/>
          <w:marBottom w:val="0"/>
          <w:divBdr>
            <w:top w:val="none" w:sz="0" w:space="0" w:color="auto"/>
            <w:left w:val="none" w:sz="0" w:space="0" w:color="auto"/>
            <w:bottom w:val="none" w:sz="0" w:space="0" w:color="auto"/>
            <w:right w:val="none" w:sz="0" w:space="0" w:color="auto"/>
          </w:divBdr>
          <w:divsChild>
            <w:div w:id="509680765">
              <w:marLeft w:val="0"/>
              <w:marRight w:val="0"/>
              <w:marTop w:val="0"/>
              <w:marBottom w:val="0"/>
              <w:divBdr>
                <w:top w:val="none" w:sz="0" w:space="0" w:color="auto"/>
                <w:left w:val="none" w:sz="0" w:space="0" w:color="auto"/>
                <w:bottom w:val="none" w:sz="0" w:space="0" w:color="auto"/>
                <w:right w:val="none" w:sz="0" w:space="0" w:color="auto"/>
              </w:divBdr>
              <w:divsChild>
                <w:div w:id="198706224">
                  <w:marLeft w:val="0"/>
                  <w:marRight w:val="0"/>
                  <w:marTop w:val="0"/>
                  <w:marBottom w:val="0"/>
                  <w:divBdr>
                    <w:top w:val="none" w:sz="0" w:space="0" w:color="auto"/>
                    <w:left w:val="none" w:sz="0" w:space="0" w:color="auto"/>
                    <w:bottom w:val="none" w:sz="0" w:space="0" w:color="auto"/>
                    <w:right w:val="none" w:sz="0" w:space="0" w:color="auto"/>
                  </w:divBdr>
                  <w:divsChild>
                    <w:div w:id="245498850">
                      <w:marLeft w:val="0"/>
                      <w:marRight w:val="0"/>
                      <w:marTop w:val="0"/>
                      <w:marBottom w:val="0"/>
                      <w:divBdr>
                        <w:top w:val="none" w:sz="0" w:space="0" w:color="auto"/>
                        <w:left w:val="none" w:sz="0" w:space="0" w:color="auto"/>
                        <w:bottom w:val="none" w:sz="0" w:space="0" w:color="auto"/>
                        <w:right w:val="none" w:sz="0" w:space="0" w:color="auto"/>
                      </w:divBdr>
                      <w:divsChild>
                        <w:div w:id="591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16377">
      <w:bodyDiv w:val="1"/>
      <w:marLeft w:val="0"/>
      <w:marRight w:val="0"/>
      <w:marTop w:val="0"/>
      <w:marBottom w:val="0"/>
      <w:divBdr>
        <w:top w:val="none" w:sz="0" w:space="0" w:color="auto"/>
        <w:left w:val="none" w:sz="0" w:space="0" w:color="auto"/>
        <w:bottom w:val="none" w:sz="0" w:space="0" w:color="auto"/>
        <w:right w:val="none" w:sz="0" w:space="0" w:color="auto"/>
      </w:divBdr>
      <w:divsChild>
        <w:div w:id="546185136">
          <w:marLeft w:val="0"/>
          <w:marRight w:val="0"/>
          <w:marTop w:val="0"/>
          <w:marBottom w:val="0"/>
          <w:divBdr>
            <w:top w:val="none" w:sz="0" w:space="0" w:color="auto"/>
            <w:left w:val="none" w:sz="0" w:space="0" w:color="auto"/>
            <w:bottom w:val="none" w:sz="0" w:space="0" w:color="auto"/>
            <w:right w:val="none" w:sz="0" w:space="0" w:color="auto"/>
          </w:divBdr>
          <w:divsChild>
            <w:div w:id="1548254948">
              <w:marLeft w:val="0"/>
              <w:marRight w:val="0"/>
              <w:marTop w:val="0"/>
              <w:marBottom w:val="0"/>
              <w:divBdr>
                <w:top w:val="none" w:sz="0" w:space="0" w:color="auto"/>
                <w:left w:val="none" w:sz="0" w:space="0" w:color="auto"/>
                <w:bottom w:val="none" w:sz="0" w:space="0" w:color="auto"/>
                <w:right w:val="none" w:sz="0" w:space="0" w:color="auto"/>
              </w:divBdr>
              <w:divsChild>
                <w:div w:id="990642959">
                  <w:marLeft w:val="0"/>
                  <w:marRight w:val="0"/>
                  <w:marTop w:val="0"/>
                  <w:marBottom w:val="0"/>
                  <w:divBdr>
                    <w:top w:val="none" w:sz="0" w:space="0" w:color="auto"/>
                    <w:left w:val="none" w:sz="0" w:space="0" w:color="auto"/>
                    <w:bottom w:val="none" w:sz="0" w:space="0" w:color="auto"/>
                    <w:right w:val="none" w:sz="0" w:space="0" w:color="auto"/>
                  </w:divBdr>
                  <w:divsChild>
                    <w:div w:id="1101953407">
                      <w:marLeft w:val="0"/>
                      <w:marRight w:val="0"/>
                      <w:marTop w:val="0"/>
                      <w:marBottom w:val="0"/>
                      <w:divBdr>
                        <w:top w:val="none" w:sz="0" w:space="0" w:color="auto"/>
                        <w:left w:val="none" w:sz="0" w:space="0" w:color="auto"/>
                        <w:bottom w:val="none" w:sz="0" w:space="0" w:color="auto"/>
                        <w:right w:val="none" w:sz="0" w:space="0" w:color="auto"/>
                      </w:divBdr>
                      <w:divsChild>
                        <w:div w:id="93088634">
                          <w:marLeft w:val="0"/>
                          <w:marRight w:val="0"/>
                          <w:marTop w:val="0"/>
                          <w:marBottom w:val="0"/>
                          <w:divBdr>
                            <w:top w:val="none" w:sz="0" w:space="0" w:color="auto"/>
                            <w:left w:val="none" w:sz="0" w:space="0" w:color="auto"/>
                            <w:bottom w:val="none" w:sz="0" w:space="0" w:color="auto"/>
                            <w:right w:val="none" w:sz="0" w:space="0" w:color="auto"/>
                          </w:divBdr>
                          <w:divsChild>
                            <w:div w:id="1097364008">
                              <w:marLeft w:val="0"/>
                              <w:marRight w:val="0"/>
                              <w:marTop w:val="0"/>
                              <w:marBottom w:val="0"/>
                              <w:divBdr>
                                <w:top w:val="none" w:sz="0" w:space="0" w:color="auto"/>
                                <w:left w:val="none" w:sz="0" w:space="0" w:color="auto"/>
                                <w:bottom w:val="none" w:sz="0" w:space="0" w:color="auto"/>
                                <w:right w:val="none" w:sz="0" w:space="0" w:color="auto"/>
                              </w:divBdr>
                              <w:divsChild>
                                <w:div w:id="768085088">
                                  <w:marLeft w:val="0"/>
                                  <w:marRight w:val="0"/>
                                  <w:marTop w:val="0"/>
                                  <w:marBottom w:val="0"/>
                                  <w:divBdr>
                                    <w:top w:val="none" w:sz="0" w:space="0" w:color="auto"/>
                                    <w:left w:val="none" w:sz="0" w:space="0" w:color="auto"/>
                                    <w:bottom w:val="none" w:sz="0" w:space="0" w:color="auto"/>
                                    <w:right w:val="none" w:sz="0" w:space="0" w:color="auto"/>
                                  </w:divBdr>
                                  <w:divsChild>
                                    <w:div w:id="691422524">
                                      <w:marLeft w:val="0"/>
                                      <w:marRight w:val="0"/>
                                      <w:marTop w:val="0"/>
                                      <w:marBottom w:val="0"/>
                                      <w:divBdr>
                                        <w:top w:val="none" w:sz="0" w:space="0" w:color="auto"/>
                                        <w:left w:val="none" w:sz="0" w:space="0" w:color="auto"/>
                                        <w:bottom w:val="none" w:sz="0" w:space="0" w:color="auto"/>
                                        <w:right w:val="none" w:sz="0" w:space="0" w:color="auto"/>
                                      </w:divBdr>
                                      <w:divsChild>
                                        <w:div w:id="1835683082">
                                          <w:marLeft w:val="0"/>
                                          <w:marRight w:val="0"/>
                                          <w:marTop w:val="0"/>
                                          <w:marBottom w:val="0"/>
                                          <w:divBdr>
                                            <w:top w:val="none" w:sz="0" w:space="0" w:color="auto"/>
                                            <w:left w:val="none" w:sz="0" w:space="0" w:color="auto"/>
                                            <w:bottom w:val="none" w:sz="0" w:space="0" w:color="auto"/>
                                            <w:right w:val="none" w:sz="0" w:space="0" w:color="auto"/>
                                          </w:divBdr>
                                          <w:divsChild>
                                            <w:div w:id="1186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1763">
      <w:bodyDiv w:val="1"/>
      <w:marLeft w:val="0"/>
      <w:marRight w:val="0"/>
      <w:marTop w:val="0"/>
      <w:marBottom w:val="0"/>
      <w:divBdr>
        <w:top w:val="none" w:sz="0" w:space="0" w:color="auto"/>
        <w:left w:val="none" w:sz="0" w:space="0" w:color="auto"/>
        <w:bottom w:val="none" w:sz="0" w:space="0" w:color="auto"/>
        <w:right w:val="none" w:sz="0" w:space="0" w:color="auto"/>
      </w:divBdr>
      <w:divsChild>
        <w:div w:id="995954674">
          <w:marLeft w:val="0"/>
          <w:marRight w:val="0"/>
          <w:marTop w:val="0"/>
          <w:marBottom w:val="0"/>
          <w:divBdr>
            <w:top w:val="none" w:sz="0" w:space="0" w:color="auto"/>
            <w:left w:val="none" w:sz="0" w:space="0" w:color="auto"/>
            <w:bottom w:val="none" w:sz="0" w:space="0" w:color="auto"/>
            <w:right w:val="none" w:sz="0" w:space="0" w:color="auto"/>
          </w:divBdr>
          <w:divsChild>
            <w:div w:id="1162771179">
              <w:marLeft w:val="0"/>
              <w:marRight w:val="0"/>
              <w:marTop w:val="0"/>
              <w:marBottom w:val="0"/>
              <w:divBdr>
                <w:top w:val="none" w:sz="0" w:space="0" w:color="auto"/>
                <w:left w:val="none" w:sz="0" w:space="0" w:color="auto"/>
                <w:bottom w:val="none" w:sz="0" w:space="0" w:color="auto"/>
                <w:right w:val="none" w:sz="0" w:space="0" w:color="auto"/>
              </w:divBdr>
              <w:divsChild>
                <w:div w:id="1850754955">
                  <w:marLeft w:val="0"/>
                  <w:marRight w:val="0"/>
                  <w:marTop w:val="0"/>
                  <w:marBottom w:val="0"/>
                  <w:divBdr>
                    <w:top w:val="none" w:sz="0" w:space="0" w:color="auto"/>
                    <w:left w:val="none" w:sz="0" w:space="0" w:color="auto"/>
                    <w:bottom w:val="none" w:sz="0" w:space="0" w:color="auto"/>
                    <w:right w:val="none" w:sz="0" w:space="0" w:color="auto"/>
                  </w:divBdr>
                  <w:divsChild>
                    <w:div w:id="1218708443">
                      <w:marLeft w:val="0"/>
                      <w:marRight w:val="0"/>
                      <w:marTop w:val="0"/>
                      <w:marBottom w:val="0"/>
                      <w:divBdr>
                        <w:top w:val="none" w:sz="0" w:space="0" w:color="auto"/>
                        <w:left w:val="none" w:sz="0" w:space="0" w:color="auto"/>
                        <w:bottom w:val="none" w:sz="0" w:space="0" w:color="auto"/>
                        <w:right w:val="none" w:sz="0" w:space="0" w:color="auto"/>
                      </w:divBdr>
                      <w:divsChild>
                        <w:div w:id="4416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00076">
      <w:bodyDiv w:val="1"/>
      <w:marLeft w:val="0"/>
      <w:marRight w:val="0"/>
      <w:marTop w:val="0"/>
      <w:marBottom w:val="0"/>
      <w:divBdr>
        <w:top w:val="none" w:sz="0" w:space="0" w:color="auto"/>
        <w:left w:val="none" w:sz="0" w:space="0" w:color="auto"/>
        <w:bottom w:val="none" w:sz="0" w:space="0" w:color="auto"/>
        <w:right w:val="none" w:sz="0" w:space="0" w:color="auto"/>
      </w:divBdr>
      <w:divsChild>
        <w:div w:id="1460610723">
          <w:marLeft w:val="0"/>
          <w:marRight w:val="0"/>
          <w:marTop w:val="0"/>
          <w:marBottom w:val="0"/>
          <w:divBdr>
            <w:top w:val="none" w:sz="0" w:space="0" w:color="auto"/>
            <w:left w:val="none" w:sz="0" w:space="0" w:color="auto"/>
            <w:bottom w:val="none" w:sz="0" w:space="0" w:color="auto"/>
            <w:right w:val="none" w:sz="0" w:space="0" w:color="auto"/>
          </w:divBdr>
          <w:divsChild>
            <w:div w:id="180706293">
              <w:marLeft w:val="0"/>
              <w:marRight w:val="0"/>
              <w:marTop w:val="0"/>
              <w:marBottom w:val="0"/>
              <w:divBdr>
                <w:top w:val="none" w:sz="0" w:space="0" w:color="auto"/>
                <w:left w:val="none" w:sz="0" w:space="0" w:color="auto"/>
                <w:bottom w:val="none" w:sz="0" w:space="0" w:color="auto"/>
                <w:right w:val="none" w:sz="0" w:space="0" w:color="auto"/>
              </w:divBdr>
              <w:divsChild>
                <w:div w:id="91321412">
                  <w:marLeft w:val="0"/>
                  <w:marRight w:val="0"/>
                  <w:marTop w:val="0"/>
                  <w:marBottom w:val="0"/>
                  <w:divBdr>
                    <w:top w:val="none" w:sz="0" w:space="0" w:color="auto"/>
                    <w:left w:val="none" w:sz="0" w:space="0" w:color="auto"/>
                    <w:bottom w:val="none" w:sz="0" w:space="0" w:color="auto"/>
                    <w:right w:val="none" w:sz="0" w:space="0" w:color="auto"/>
                  </w:divBdr>
                  <w:divsChild>
                    <w:div w:id="1445345347">
                      <w:marLeft w:val="0"/>
                      <w:marRight w:val="0"/>
                      <w:marTop w:val="0"/>
                      <w:marBottom w:val="0"/>
                      <w:divBdr>
                        <w:top w:val="none" w:sz="0" w:space="0" w:color="auto"/>
                        <w:left w:val="none" w:sz="0" w:space="0" w:color="auto"/>
                        <w:bottom w:val="none" w:sz="0" w:space="0" w:color="auto"/>
                        <w:right w:val="none" w:sz="0" w:space="0" w:color="auto"/>
                      </w:divBdr>
                      <w:divsChild>
                        <w:div w:id="5774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169669">
      <w:bodyDiv w:val="1"/>
      <w:marLeft w:val="0"/>
      <w:marRight w:val="0"/>
      <w:marTop w:val="0"/>
      <w:marBottom w:val="0"/>
      <w:divBdr>
        <w:top w:val="none" w:sz="0" w:space="0" w:color="auto"/>
        <w:left w:val="none" w:sz="0" w:space="0" w:color="auto"/>
        <w:bottom w:val="none" w:sz="0" w:space="0" w:color="auto"/>
        <w:right w:val="none" w:sz="0" w:space="0" w:color="auto"/>
      </w:divBdr>
      <w:divsChild>
        <w:div w:id="1764956230">
          <w:marLeft w:val="0"/>
          <w:marRight w:val="0"/>
          <w:marTop w:val="0"/>
          <w:marBottom w:val="0"/>
          <w:divBdr>
            <w:top w:val="none" w:sz="0" w:space="0" w:color="auto"/>
            <w:left w:val="none" w:sz="0" w:space="0" w:color="auto"/>
            <w:bottom w:val="none" w:sz="0" w:space="0" w:color="auto"/>
            <w:right w:val="none" w:sz="0" w:space="0" w:color="auto"/>
          </w:divBdr>
          <w:divsChild>
            <w:div w:id="1204563187">
              <w:marLeft w:val="0"/>
              <w:marRight w:val="0"/>
              <w:marTop w:val="0"/>
              <w:marBottom w:val="0"/>
              <w:divBdr>
                <w:top w:val="none" w:sz="0" w:space="0" w:color="auto"/>
                <w:left w:val="none" w:sz="0" w:space="0" w:color="auto"/>
                <w:bottom w:val="none" w:sz="0" w:space="0" w:color="auto"/>
                <w:right w:val="none" w:sz="0" w:space="0" w:color="auto"/>
              </w:divBdr>
              <w:divsChild>
                <w:div w:id="1439906535">
                  <w:marLeft w:val="0"/>
                  <w:marRight w:val="0"/>
                  <w:marTop w:val="0"/>
                  <w:marBottom w:val="0"/>
                  <w:divBdr>
                    <w:top w:val="none" w:sz="0" w:space="0" w:color="auto"/>
                    <w:left w:val="none" w:sz="0" w:space="0" w:color="auto"/>
                    <w:bottom w:val="none" w:sz="0" w:space="0" w:color="auto"/>
                    <w:right w:val="none" w:sz="0" w:space="0" w:color="auto"/>
                  </w:divBdr>
                  <w:divsChild>
                    <w:div w:id="1553729879">
                      <w:marLeft w:val="0"/>
                      <w:marRight w:val="0"/>
                      <w:marTop w:val="0"/>
                      <w:marBottom w:val="0"/>
                      <w:divBdr>
                        <w:top w:val="none" w:sz="0" w:space="0" w:color="auto"/>
                        <w:left w:val="none" w:sz="0" w:space="0" w:color="auto"/>
                        <w:bottom w:val="none" w:sz="0" w:space="0" w:color="auto"/>
                        <w:right w:val="none" w:sz="0" w:space="0" w:color="auto"/>
                      </w:divBdr>
                      <w:divsChild>
                        <w:div w:id="608047368">
                          <w:marLeft w:val="0"/>
                          <w:marRight w:val="0"/>
                          <w:marTop w:val="0"/>
                          <w:marBottom w:val="0"/>
                          <w:divBdr>
                            <w:top w:val="none" w:sz="0" w:space="0" w:color="auto"/>
                            <w:left w:val="none" w:sz="0" w:space="0" w:color="auto"/>
                            <w:bottom w:val="none" w:sz="0" w:space="0" w:color="auto"/>
                            <w:right w:val="none" w:sz="0" w:space="0" w:color="auto"/>
                          </w:divBdr>
                          <w:divsChild>
                            <w:div w:id="1333488258">
                              <w:marLeft w:val="0"/>
                              <w:marRight w:val="0"/>
                              <w:marTop w:val="0"/>
                              <w:marBottom w:val="0"/>
                              <w:divBdr>
                                <w:top w:val="none" w:sz="0" w:space="0" w:color="auto"/>
                                <w:left w:val="none" w:sz="0" w:space="0" w:color="auto"/>
                                <w:bottom w:val="none" w:sz="0" w:space="0" w:color="auto"/>
                                <w:right w:val="none" w:sz="0" w:space="0" w:color="auto"/>
                              </w:divBdr>
                              <w:divsChild>
                                <w:div w:id="858005255">
                                  <w:marLeft w:val="0"/>
                                  <w:marRight w:val="0"/>
                                  <w:marTop w:val="0"/>
                                  <w:marBottom w:val="0"/>
                                  <w:divBdr>
                                    <w:top w:val="none" w:sz="0" w:space="0" w:color="auto"/>
                                    <w:left w:val="none" w:sz="0" w:space="0" w:color="auto"/>
                                    <w:bottom w:val="none" w:sz="0" w:space="0" w:color="auto"/>
                                    <w:right w:val="none" w:sz="0" w:space="0" w:color="auto"/>
                                  </w:divBdr>
                                  <w:divsChild>
                                    <w:div w:id="1784689062">
                                      <w:marLeft w:val="0"/>
                                      <w:marRight w:val="0"/>
                                      <w:marTop w:val="0"/>
                                      <w:marBottom w:val="0"/>
                                      <w:divBdr>
                                        <w:top w:val="none" w:sz="0" w:space="0" w:color="auto"/>
                                        <w:left w:val="none" w:sz="0" w:space="0" w:color="auto"/>
                                        <w:bottom w:val="none" w:sz="0" w:space="0" w:color="auto"/>
                                        <w:right w:val="none" w:sz="0" w:space="0" w:color="auto"/>
                                      </w:divBdr>
                                      <w:divsChild>
                                        <w:div w:id="1032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9913">
      <w:bodyDiv w:val="1"/>
      <w:marLeft w:val="0"/>
      <w:marRight w:val="0"/>
      <w:marTop w:val="0"/>
      <w:marBottom w:val="0"/>
      <w:divBdr>
        <w:top w:val="none" w:sz="0" w:space="0" w:color="auto"/>
        <w:left w:val="none" w:sz="0" w:space="0" w:color="auto"/>
        <w:bottom w:val="none" w:sz="0" w:space="0" w:color="auto"/>
        <w:right w:val="none" w:sz="0" w:space="0" w:color="auto"/>
      </w:divBdr>
      <w:divsChild>
        <w:div w:id="213389015">
          <w:marLeft w:val="0"/>
          <w:marRight w:val="0"/>
          <w:marTop w:val="0"/>
          <w:marBottom w:val="0"/>
          <w:divBdr>
            <w:top w:val="none" w:sz="0" w:space="0" w:color="auto"/>
            <w:left w:val="none" w:sz="0" w:space="0" w:color="auto"/>
            <w:bottom w:val="none" w:sz="0" w:space="0" w:color="auto"/>
            <w:right w:val="none" w:sz="0" w:space="0" w:color="auto"/>
          </w:divBdr>
          <w:divsChild>
            <w:div w:id="368578535">
              <w:marLeft w:val="0"/>
              <w:marRight w:val="0"/>
              <w:marTop w:val="0"/>
              <w:marBottom w:val="0"/>
              <w:divBdr>
                <w:top w:val="none" w:sz="0" w:space="0" w:color="auto"/>
                <w:left w:val="none" w:sz="0" w:space="0" w:color="auto"/>
                <w:bottom w:val="none" w:sz="0" w:space="0" w:color="auto"/>
                <w:right w:val="none" w:sz="0" w:space="0" w:color="auto"/>
              </w:divBdr>
              <w:divsChild>
                <w:div w:id="1733890443">
                  <w:marLeft w:val="0"/>
                  <w:marRight w:val="0"/>
                  <w:marTop w:val="0"/>
                  <w:marBottom w:val="0"/>
                  <w:divBdr>
                    <w:top w:val="none" w:sz="0" w:space="0" w:color="auto"/>
                    <w:left w:val="none" w:sz="0" w:space="0" w:color="auto"/>
                    <w:bottom w:val="none" w:sz="0" w:space="0" w:color="auto"/>
                    <w:right w:val="none" w:sz="0" w:space="0" w:color="auto"/>
                  </w:divBdr>
                  <w:divsChild>
                    <w:div w:id="1206407733">
                      <w:marLeft w:val="0"/>
                      <w:marRight w:val="0"/>
                      <w:marTop w:val="0"/>
                      <w:marBottom w:val="0"/>
                      <w:divBdr>
                        <w:top w:val="none" w:sz="0" w:space="0" w:color="auto"/>
                        <w:left w:val="none" w:sz="0" w:space="0" w:color="auto"/>
                        <w:bottom w:val="none" w:sz="0" w:space="0" w:color="auto"/>
                        <w:right w:val="none" w:sz="0" w:space="0" w:color="auto"/>
                      </w:divBdr>
                      <w:divsChild>
                        <w:div w:id="12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12497">
      <w:bodyDiv w:val="1"/>
      <w:marLeft w:val="0"/>
      <w:marRight w:val="0"/>
      <w:marTop w:val="0"/>
      <w:marBottom w:val="0"/>
      <w:divBdr>
        <w:top w:val="none" w:sz="0" w:space="0" w:color="auto"/>
        <w:left w:val="none" w:sz="0" w:space="0" w:color="auto"/>
        <w:bottom w:val="none" w:sz="0" w:space="0" w:color="auto"/>
        <w:right w:val="none" w:sz="0" w:space="0" w:color="auto"/>
      </w:divBdr>
    </w:div>
    <w:div w:id="1955167648">
      <w:bodyDiv w:val="1"/>
      <w:marLeft w:val="0"/>
      <w:marRight w:val="0"/>
      <w:marTop w:val="0"/>
      <w:marBottom w:val="0"/>
      <w:divBdr>
        <w:top w:val="none" w:sz="0" w:space="0" w:color="auto"/>
        <w:left w:val="none" w:sz="0" w:space="0" w:color="auto"/>
        <w:bottom w:val="none" w:sz="0" w:space="0" w:color="auto"/>
        <w:right w:val="none" w:sz="0" w:space="0" w:color="auto"/>
      </w:divBdr>
      <w:divsChild>
        <w:div w:id="1176967526">
          <w:marLeft w:val="0"/>
          <w:marRight w:val="0"/>
          <w:marTop w:val="0"/>
          <w:marBottom w:val="0"/>
          <w:divBdr>
            <w:top w:val="none" w:sz="0" w:space="0" w:color="auto"/>
            <w:left w:val="none" w:sz="0" w:space="0" w:color="auto"/>
            <w:bottom w:val="none" w:sz="0" w:space="0" w:color="auto"/>
            <w:right w:val="none" w:sz="0" w:space="0" w:color="auto"/>
          </w:divBdr>
          <w:divsChild>
            <w:div w:id="708722901">
              <w:marLeft w:val="0"/>
              <w:marRight w:val="0"/>
              <w:marTop w:val="0"/>
              <w:marBottom w:val="0"/>
              <w:divBdr>
                <w:top w:val="none" w:sz="0" w:space="0" w:color="auto"/>
                <w:left w:val="none" w:sz="0" w:space="0" w:color="auto"/>
                <w:bottom w:val="none" w:sz="0" w:space="0" w:color="auto"/>
                <w:right w:val="none" w:sz="0" w:space="0" w:color="auto"/>
              </w:divBdr>
              <w:divsChild>
                <w:div w:id="1913734473">
                  <w:marLeft w:val="0"/>
                  <w:marRight w:val="0"/>
                  <w:marTop w:val="0"/>
                  <w:marBottom w:val="0"/>
                  <w:divBdr>
                    <w:top w:val="none" w:sz="0" w:space="0" w:color="auto"/>
                    <w:left w:val="none" w:sz="0" w:space="0" w:color="auto"/>
                    <w:bottom w:val="none" w:sz="0" w:space="0" w:color="auto"/>
                    <w:right w:val="none" w:sz="0" w:space="0" w:color="auto"/>
                  </w:divBdr>
                  <w:divsChild>
                    <w:div w:id="968977645">
                      <w:marLeft w:val="0"/>
                      <w:marRight w:val="0"/>
                      <w:marTop w:val="0"/>
                      <w:marBottom w:val="0"/>
                      <w:divBdr>
                        <w:top w:val="none" w:sz="0" w:space="0" w:color="auto"/>
                        <w:left w:val="none" w:sz="0" w:space="0" w:color="auto"/>
                        <w:bottom w:val="none" w:sz="0" w:space="0" w:color="auto"/>
                        <w:right w:val="none" w:sz="0" w:space="0" w:color="auto"/>
                      </w:divBdr>
                      <w:divsChild>
                        <w:div w:id="301083656">
                          <w:marLeft w:val="0"/>
                          <w:marRight w:val="0"/>
                          <w:marTop w:val="0"/>
                          <w:marBottom w:val="0"/>
                          <w:divBdr>
                            <w:top w:val="none" w:sz="0" w:space="0" w:color="auto"/>
                            <w:left w:val="none" w:sz="0" w:space="0" w:color="auto"/>
                            <w:bottom w:val="none" w:sz="0" w:space="0" w:color="auto"/>
                            <w:right w:val="none" w:sz="0" w:space="0" w:color="auto"/>
                          </w:divBdr>
                          <w:divsChild>
                            <w:div w:id="1782266201">
                              <w:marLeft w:val="0"/>
                              <w:marRight w:val="0"/>
                              <w:marTop w:val="0"/>
                              <w:marBottom w:val="0"/>
                              <w:divBdr>
                                <w:top w:val="none" w:sz="0" w:space="0" w:color="auto"/>
                                <w:left w:val="none" w:sz="0" w:space="0" w:color="auto"/>
                                <w:bottom w:val="none" w:sz="0" w:space="0" w:color="auto"/>
                                <w:right w:val="none" w:sz="0" w:space="0" w:color="auto"/>
                              </w:divBdr>
                              <w:divsChild>
                                <w:div w:id="1787693670">
                                  <w:marLeft w:val="0"/>
                                  <w:marRight w:val="0"/>
                                  <w:marTop w:val="0"/>
                                  <w:marBottom w:val="0"/>
                                  <w:divBdr>
                                    <w:top w:val="none" w:sz="0" w:space="0" w:color="auto"/>
                                    <w:left w:val="none" w:sz="0" w:space="0" w:color="auto"/>
                                    <w:bottom w:val="none" w:sz="0" w:space="0" w:color="auto"/>
                                    <w:right w:val="none" w:sz="0" w:space="0" w:color="auto"/>
                                  </w:divBdr>
                                  <w:divsChild>
                                    <w:div w:id="711467173">
                                      <w:marLeft w:val="0"/>
                                      <w:marRight w:val="0"/>
                                      <w:marTop w:val="0"/>
                                      <w:marBottom w:val="0"/>
                                      <w:divBdr>
                                        <w:top w:val="none" w:sz="0" w:space="0" w:color="auto"/>
                                        <w:left w:val="none" w:sz="0" w:space="0" w:color="auto"/>
                                        <w:bottom w:val="none" w:sz="0" w:space="0" w:color="auto"/>
                                        <w:right w:val="none" w:sz="0" w:space="0" w:color="auto"/>
                                      </w:divBdr>
                                      <w:divsChild>
                                        <w:div w:id="1445074278">
                                          <w:marLeft w:val="0"/>
                                          <w:marRight w:val="0"/>
                                          <w:marTop w:val="0"/>
                                          <w:marBottom w:val="0"/>
                                          <w:divBdr>
                                            <w:top w:val="none" w:sz="0" w:space="0" w:color="auto"/>
                                            <w:left w:val="none" w:sz="0" w:space="0" w:color="auto"/>
                                            <w:bottom w:val="none" w:sz="0" w:space="0" w:color="auto"/>
                                            <w:right w:val="none" w:sz="0" w:space="0" w:color="auto"/>
                                          </w:divBdr>
                                          <w:divsChild>
                                            <w:div w:id="1356270544">
                                              <w:marLeft w:val="0"/>
                                              <w:marRight w:val="0"/>
                                              <w:marTop w:val="0"/>
                                              <w:marBottom w:val="0"/>
                                              <w:divBdr>
                                                <w:top w:val="none" w:sz="0" w:space="0" w:color="auto"/>
                                                <w:left w:val="none" w:sz="0" w:space="0" w:color="auto"/>
                                                <w:bottom w:val="none" w:sz="0" w:space="0" w:color="auto"/>
                                                <w:right w:val="none" w:sz="0" w:space="0" w:color="auto"/>
                                              </w:divBdr>
                                            </w:div>
                                            <w:div w:id="680010160">
                                              <w:marLeft w:val="0"/>
                                              <w:marRight w:val="0"/>
                                              <w:marTop w:val="0"/>
                                              <w:marBottom w:val="0"/>
                                              <w:divBdr>
                                                <w:top w:val="none" w:sz="0" w:space="0" w:color="auto"/>
                                                <w:left w:val="none" w:sz="0" w:space="0" w:color="auto"/>
                                                <w:bottom w:val="none" w:sz="0" w:space="0" w:color="auto"/>
                                                <w:right w:val="none" w:sz="0" w:space="0" w:color="auto"/>
                                              </w:divBdr>
                                            </w:div>
                                            <w:div w:id="1985893564">
                                              <w:marLeft w:val="0"/>
                                              <w:marRight w:val="0"/>
                                              <w:marTop w:val="0"/>
                                              <w:marBottom w:val="0"/>
                                              <w:divBdr>
                                                <w:top w:val="none" w:sz="0" w:space="0" w:color="auto"/>
                                                <w:left w:val="none" w:sz="0" w:space="0" w:color="auto"/>
                                                <w:bottom w:val="none" w:sz="0" w:space="0" w:color="auto"/>
                                                <w:right w:val="none" w:sz="0" w:space="0" w:color="auto"/>
                                              </w:divBdr>
                                            </w:div>
                                            <w:div w:id="1358970464">
                                              <w:marLeft w:val="0"/>
                                              <w:marRight w:val="0"/>
                                              <w:marTop w:val="0"/>
                                              <w:marBottom w:val="0"/>
                                              <w:divBdr>
                                                <w:top w:val="none" w:sz="0" w:space="0" w:color="auto"/>
                                                <w:left w:val="none" w:sz="0" w:space="0" w:color="auto"/>
                                                <w:bottom w:val="none" w:sz="0" w:space="0" w:color="auto"/>
                                                <w:right w:val="none" w:sz="0" w:space="0" w:color="auto"/>
                                              </w:divBdr>
                                            </w:div>
                                            <w:div w:id="1990358613">
                                              <w:marLeft w:val="0"/>
                                              <w:marRight w:val="0"/>
                                              <w:marTop w:val="0"/>
                                              <w:marBottom w:val="0"/>
                                              <w:divBdr>
                                                <w:top w:val="none" w:sz="0" w:space="0" w:color="auto"/>
                                                <w:left w:val="none" w:sz="0" w:space="0" w:color="auto"/>
                                                <w:bottom w:val="none" w:sz="0" w:space="0" w:color="auto"/>
                                                <w:right w:val="none" w:sz="0" w:space="0" w:color="auto"/>
                                              </w:divBdr>
                                            </w:div>
                                            <w:div w:id="1211113603">
                                              <w:marLeft w:val="0"/>
                                              <w:marRight w:val="0"/>
                                              <w:marTop w:val="0"/>
                                              <w:marBottom w:val="0"/>
                                              <w:divBdr>
                                                <w:top w:val="none" w:sz="0" w:space="0" w:color="auto"/>
                                                <w:left w:val="none" w:sz="0" w:space="0" w:color="auto"/>
                                                <w:bottom w:val="none" w:sz="0" w:space="0" w:color="auto"/>
                                                <w:right w:val="none" w:sz="0" w:space="0" w:color="auto"/>
                                              </w:divBdr>
                                            </w:div>
                                          </w:divsChild>
                                        </w:div>
                                        <w:div w:id="1821455488">
                                          <w:marLeft w:val="0"/>
                                          <w:marRight w:val="0"/>
                                          <w:marTop w:val="0"/>
                                          <w:marBottom w:val="0"/>
                                          <w:divBdr>
                                            <w:top w:val="none" w:sz="0" w:space="0" w:color="auto"/>
                                            <w:left w:val="none" w:sz="0" w:space="0" w:color="auto"/>
                                            <w:bottom w:val="none" w:sz="0" w:space="0" w:color="auto"/>
                                            <w:right w:val="none" w:sz="0" w:space="0" w:color="auto"/>
                                          </w:divBdr>
                                          <w:divsChild>
                                            <w:div w:id="167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646793">
      <w:bodyDiv w:val="1"/>
      <w:marLeft w:val="0"/>
      <w:marRight w:val="0"/>
      <w:marTop w:val="0"/>
      <w:marBottom w:val="0"/>
      <w:divBdr>
        <w:top w:val="none" w:sz="0" w:space="0" w:color="auto"/>
        <w:left w:val="none" w:sz="0" w:space="0" w:color="auto"/>
        <w:bottom w:val="none" w:sz="0" w:space="0" w:color="auto"/>
        <w:right w:val="none" w:sz="0" w:space="0" w:color="auto"/>
      </w:divBdr>
      <w:divsChild>
        <w:div w:id="311911808">
          <w:marLeft w:val="0"/>
          <w:marRight w:val="0"/>
          <w:marTop w:val="0"/>
          <w:marBottom w:val="0"/>
          <w:divBdr>
            <w:top w:val="none" w:sz="0" w:space="0" w:color="auto"/>
            <w:left w:val="none" w:sz="0" w:space="0" w:color="auto"/>
            <w:bottom w:val="none" w:sz="0" w:space="0" w:color="auto"/>
            <w:right w:val="none" w:sz="0" w:space="0" w:color="auto"/>
          </w:divBdr>
          <w:divsChild>
            <w:div w:id="2034841411">
              <w:marLeft w:val="0"/>
              <w:marRight w:val="0"/>
              <w:marTop w:val="0"/>
              <w:marBottom w:val="0"/>
              <w:divBdr>
                <w:top w:val="none" w:sz="0" w:space="0" w:color="auto"/>
                <w:left w:val="none" w:sz="0" w:space="0" w:color="auto"/>
                <w:bottom w:val="none" w:sz="0" w:space="0" w:color="auto"/>
                <w:right w:val="none" w:sz="0" w:space="0" w:color="auto"/>
              </w:divBdr>
              <w:divsChild>
                <w:div w:id="1113479604">
                  <w:marLeft w:val="0"/>
                  <w:marRight w:val="0"/>
                  <w:marTop w:val="0"/>
                  <w:marBottom w:val="0"/>
                  <w:divBdr>
                    <w:top w:val="none" w:sz="0" w:space="0" w:color="auto"/>
                    <w:left w:val="none" w:sz="0" w:space="0" w:color="auto"/>
                    <w:bottom w:val="none" w:sz="0" w:space="0" w:color="auto"/>
                    <w:right w:val="none" w:sz="0" w:space="0" w:color="auto"/>
                  </w:divBdr>
                  <w:divsChild>
                    <w:div w:id="1480881689">
                      <w:marLeft w:val="0"/>
                      <w:marRight w:val="0"/>
                      <w:marTop w:val="0"/>
                      <w:marBottom w:val="0"/>
                      <w:divBdr>
                        <w:top w:val="none" w:sz="0" w:space="0" w:color="auto"/>
                        <w:left w:val="none" w:sz="0" w:space="0" w:color="auto"/>
                        <w:bottom w:val="none" w:sz="0" w:space="0" w:color="auto"/>
                        <w:right w:val="none" w:sz="0" w:space="0" w:color="auto"/>
                      </w:divBdr>
                      <w:divsChild>
                        <w:div w:id="231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2642">
      <w:bodyDiv w:val="1"/>
      <w:marLeft w:val="0"/>
      <w:marRight w:val="0"/>
      <w:marTop w:val="0"/>
      <w:marBottom w:val="0"/>
      <w:divBdr>
        <w:top w:val="none" w:sz="0" w:space="0" w:color="auto"/>
        <w:left w:val="none" w:sz="0" w:space="0" w:color="auto"/>
        <w:bottom w:val="none" w:sz="0" w:space="0" w:color="auto"/>
        <w:right w:val="none" w:sz="0" w:space="0" w:color="auto"/>
      </w:divBdr>
      <w:divsChild>
        <w:div w:id="260453620">
          <w:marLeft w:val="0"/>
          <w:marRight w:val="0"/>
          <w:marTop w:val="0"/>
          <w:marBottom w:val="0"/>
          <w:divBdr>
            <w:top w:val="none" w:sz="0" w:space="0" w:color="auto"/>
            <w:left w:val="none" w:sz="0" w:space="0" w:color="auto"/>
            <w:bottom w:val="none" w:sz="0" w:space="0" w:color="auto"/>
            <w:right w:val="none" w:sz="0" w:space="0" w:color="auto"/>
          </w:divBdr>
          <w:divsChild>
            <w:div w:id="1735662264">
              <w:marLeft w:val="0"/>
              <w:marRight w:val="0"/>
              <w:marTop w:val="0"/>
              <w:marBottom w:val="0"/>
              <w:divBdr>
                <w:top w:val="none" w:sz="0" w:space="0" w:color="auto"/>
                <w:left w:val="none" w:sz="0" w:space="0" w:color="auto"/>
                <w:bottom w:val="none" w:sz="0" w:space="0" w:color="auto"/>
                <w:right w:val="none" w:sz="0" w:space="0" w:color="auto"/>
              </w:divBdr>
              <w:divsChild>
                <w:div w:id="2081443141">
                  <w:marLeft w:val="0"/>
                  <w:marRight w:val="0"/>
                  <w:marTop w:val="0"/>
                  <w:marBottom w:val="0"/>
                  <w:divBdr>
                    <w:top w:val="none" w:sz="0" w:space="0" w:color="auto"/>
                    <w:left w:val="none" w:sz="0" w:space="0" w:color="auto"/>
                    <w:bottom w:val="none" w:sz="0" w:space="0" w:color="auto"/>
                    <w:right w:val="none" w:sz="0" w:space="0" w:color="auto"/>
                  </w:divBdr>
                  <w:divsChild>
                    <w:div w:id="814640509">
                      <w:marLeft w:val="0"/>
                      <w:marRight w:val="0"/>
                      <w:marTop w:val="0"/>
                      <w:marBottom w:val="0"/>
                      <w:divBdr>
                        <w:top w:val="none" w:sz="0" w:space="0" w:color="auto"/>
                        <w:left w:val="none" w:sz="0" w:space="0" w:color="auto"/>
                        <w:bottom w:val="none" w:sz="0" w:space="0" w:color="auto"/>
                        <w:right w:val="none" w:sz="0" w:space="0" w:color="auto"/>
                      </w:divBdr>
                      <w:divsChild>
                        <w:div w:id="1885095422">
                          <w:marLeft w:val="0"/>
                          <w:marRight w:val="0"/>
                          <w:marTop w:val="0"/>
                          <w:marBottom w:val="0"/>
                          <w:divBdr>
                            <w:top w:val="none" w:sz="0" w:space="0" w:color="auto"/>
                            <w:left w:val="none" w:sz="0" w:space="0" w:color="auto"/>
                            <w:bottom w:val="none" w:sz="0" w:space="0" w:color="auto"/>
                            <w:right w:val="none" w:sz="0" w:space="0" w:color="auto"/>
                          </w:divBdr>
                          <w:divsChild>
                            <w:div w:id="932973522">
                              <w:marLeft w:val="0"/>
                              <w:marRight w:val="0"/>
                              <w:marTop w:val="0"/>
                              <w:marBottom w:val="0"/>
                              <w:divBdr>
                                <w:top w:val="none" w:sz="0" w:space="0" w:color="auto"/>
                                <w:left w:val="none" w:sz="0" w:space="0" w:color="auto"/>
                                <w:bottom w:val="none" w:sz="0" w:space="0" w:color="auto"/>
                                <w:right w:val="none" w:sz="0" w:space="0" w:color="auto"/>
                              </w:divBdr>
                              <w:divsChild>
                                <w:div w:id="2000645633">
                                  <w:marLeft w:val="0"/>
                                  <w:marRight w:val="0"/>
                                  <w:marTop w:val="0"/>
                                  <w:marBottom w:val="0"/>
                                  <w:divBdr>
                                    <w:top w:val="none" w:sz="0" w:space="0" w:color="auto"/>
                                    <w:left w:val="none" w:sz="0" w:space="0" w:color="auto"/>
                                    <w:bottom w:val="none" w:sz="0" w:space="0" w:color="auto"/>
                                    <w:right w:val="none" w:sz="0" w:space="0" w:color="auto"/>
                                  </w:divBdr>
                                  <w:divsChild>
                                    <w:div w:id="926813495">
                                      <w:marLeft w:val="0"/>
                                      <w:marRight w:val="0"/>
                                      <w:marTop w:val="0"/>
                                      <w:marBottom w:val="0"/>
                                      <w:divBdr>
                                        <w:top w:val="none" w:sz="0" w:space="0" w:color="auto"/>
                                        <w:left w:val="none" w:sz="0" w:space="0" w:color="auto"/>
                                        <w:bottom w:val="none" w:sz="0" w:space="0" w:color="auto"/>
                                        <w:right w:val="none" w:sz="0" w:space="0" w:color="auto"/>
                                      </w:divBdr>
                                      <w:divsChild>
                                        <w:div w:id="1396394911">
                                          <w:marLeft w:val="0"/>
                                          <w:marRight w:val="0"/>
                                          <w:marTop w:val="0"/>
                                          <w:marBottom w:val="0"/>
                                          <w:divBdr>
                                            <w:top w:val="none" w:sz="0" w:space="0" w:color="auto"/>
                                            <w:left w:val="none" w:sz="0" w:space="0" w:color="auto"/>
                                            <w:bottom w:val="none" w:sz="0" w:space="0" w:color="auto"/>
                                            <w:right w:val="none" w:sz="0" w:space="0" w:color="auto"/>
                                          </w:divBdr>
                                          <w:divsChild>
                                            <w:div w:id="13776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Archivos%20temporales%20de%20Internet\Content.IE5\QTJZZ9HU\Plantilla%20Word%20color%5b2%5d.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13CA-7716-422B-B3F9-EC431EC0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Word color[2].dotx</Template>
  <TotalTime>1</TotalTime>
  <Pages>5</Pages>
  <Words>1259</Words>
  <Characters>7177</Characters>
  <Application>Microsoft Office Word</Application>
  <DocSecurity>0</DocSecurity>
  <Lines>59</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Nota sobre denúncia presentada per la FAADA (Fundación para el Asesoramiento y Acción en Defensa de los Animales) en relació a un suposat maltractament als gossos de vigilància per part dels treballadors de l’empresa que té encarregada la seguretat de REN</vt:lpstr>
      <vt:lpstr/>
    </vt:vector>
  </TitlesOfParts>
  <Company>Ajuntament de Barcelona</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sobre denúncia presentada per la FAADA (Fundación para el Asesoramiento y Acción en Defensa de los Animales) en relació a un suposat maltractament als gossos de vigilància per part dels treballadors de l’empresa que té encarregada la seguretat de RENFE.</dc:title>
  <dc:creator>Ajuntament de Barcelona</dc:creator>
  <cp:lastModifiedBy>Ajuntament de Barcelona</cp:lastModifiedBy>
  <cp:revision>2</cp:revision>
  <cp:lastPrinted>2015-12-18T11:19:00Z</cp:lastPrinted>
  <dcterms:created xsi:type="dcterms:W3CDTF">2015-12-18T11:21:00Z</dcterms:created>
  <dcterms:modified xsi:type="dcterms:W3CDTF">2015-12-18T11:21:00Z</dcterms:modified>
</cp:coreProperties>
</file>