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09"/>
      </w:tblGrid>
      <w:tr w:rsidR="006A0B66" w:rsidRPr="00663FCE" w:rsidTr="00A075C7">
        <w:tc>
          <w:tcPr>
            <w:tcW w:w="2235" w:type="dxa"/>
          </w:tcPr>
          <w:p w:rsidR="006A0B66" w:rsidRPr="00663FCE" w:rsidRDefault="006A0B66" w:rsidP="00BB0AEA">
            <w:pPr>
              <w:spacing w:before="120" w:after="120"/>
              <w:jc w:val="both"/>
              <w:rPr>
                <w:rFonts w:ascii="Arial" w:hAnsi="Arial" w:cs="Arial"/>
                <w:b/>
                <w:noProof w:val="0"/>
              </w:rPr>
            </w:pPr>
            <w:r w:rsidRPr="00663FCE">
              <w:rPr>
                <w:rFonts w:ascii="Arial" w:hAnsi="Arial" w:cs="Arial"/>
                <w:b/>
                <w:noProof w:val="0"/>
              </w:rPr>
              <w:t>INFORME JURÍDIC</w:t>
            </w:r>
          </w:p>
        </w:tc>
        <w:tc>
          <w:tcPr>
            <w:tcW w:w="6409" w:type="dxa"/>
          </w:tcPr>
          <w:p w:rsidR="006A0B66" w:rsidRPr="00663FCE" w:rsidRDefault="006A0B66" w:rsidP="00BB0AEA">
            <w:pPr>
              <w:spacing w:before="120" w:after="120"/>
              <w:jc w:val="right"/>
              <w:rPr>
                <w:rFonts w:ascii="Arial" w:hAnsi="Arial" w:cs="Arial"/>
                <w:b/>
                <w:noProof w:val="0"/>
              </w:rPr>
            </w:pPr>
          </w:p>
        </w:tc>
      </w:tr>
      <w:tr w:rsidR="006A0B66" w:rsidRPr="00663FCE" w:rsidTr="00A075C7">
        <w:tc>
          <w:tcPr>
            <w:tcW w:w="2235" w:type="dxa"/>
            <w:tcBorders>
              <w:bottom w:val="dotted" w:sz="4" w:space="0" w:color="auto"/>
            </w:tcBorders>
          </w:tcPr>
          <w:p w:rsidR="000E1241" w:rsidRPr="00663FCE" w:rsidRDefault="000E1241" w:rsidP="009B68B4">
            <w:pPr>
              <w:jc w:val="both"/>
              <w:rPr>
                <w:rFonts w:ascii="Arial" w:hAnsi="Arial" w:cs="Arial"/>
                <w:b/>
                <w:noProof w:val="0"/>
              </w:rPr>
            </w:pPr>
          </w:p>
        </w:tc>
        <w:tc>
          <w:tcPr>
            <w:tcW w:w="6409" w:type="dxa"/>
            <w:tcBorders>
              <w:bottom w:val="dotted" w:sz="4" w:space="0" w:color="auto"/>
            </w:tcBorders>
          </w:tcPr>
          <w:p w:rsidR="006A0B66" w:rsidRPr="00663FCE" w:rsidRDefault="006A0B66" w:rsidP="009B68B4">
            <w:pPr>
              <w:jc w:val="both"/>
              <w:rPr>
                <w:rFonts w:ascii="Arial" w:hAnsi="Arial" w:cs="Arial"/>
                <w:b/>
                <w:noProof w:val="0"/>
              </w:rPr>
            </w:pPr>
          </w:p>
        </w:tc>
      </w:tr>
      <w:tr w:rsidR="00805A5B" w:rsidRPr="00663FCE" w:rsidTr="00A075C7">
        <w:tc>
          <w:tcPr>
            <w:tcW w:w="2235" w:type="dxa"/>
            <w:tcBorders>
              <w:top w:val="dotted" w:sz="4" w:space="0" w:color="auto"/>
              <w:left w:val="dotted" w:sz="4" w:space="0" w:color="auto"/>
              <w:bottom w:val="dotted" w:sz="4" w:space="0" w:color="auto"/>
              <w:right w:val="dotted" w:sz="4" w:space="0" w:color="auto"/>
            </w:tcBorders>
          </w:tcPr>
          <w:p w:rsidR="00805A5B" w:rsidRPr="00663FCE" w:rsidRDefault="00805A5B" w:rsidP="00345D20">
            <w:pPr>
              <w:spacing w:before="100" w:beforeAutospacing="1" w:line="360" w:lineRule="auto"/>
              <w:jc w:val="both"/>
              <w:rPr>
                <w:rFonts w:ascii="Arial" w:hAnsi="Arial" w:cs="Arial"/>
                <w:i/>
                <w:noProof w:val="0"/>
              </w:rPr>
            </w:pPr>
            <w:r w:rsidRPr="00663FCE">
              <w:rPr>
                <w:rFonts w:ascii="Arial" w:hAnsi="Arial" w:cs="Arial"/>
                <w:i/>
                <w:noProof w:val="0"/>
              </w:rPr>
              <w:t>Referència</w:t>
            </w:r>
          </w:p>
        </w:tc>
        <w:tc>
          <w:tcPr>
            <w:tcW w:w="6409" w:type="dxa"/>
            <w:tcBorders>
              <w:top w:val="dotted" w:sz="4" w:space="0" w:color="auto"/>
              <w:left w:val="dotted" w:sz="4" w:space="0" w:color="auto"/>
              <w:bottom w:val="dotted" w:sz="4" w:space="0" w:color="auto"/>
              <w:right w:val="dotted" w:sz="4" w:space="0" w:color="auto"/>
            </w:tcBorders>
          </w:tcPr>
          <w:p w:rsidR="00805A5B" w:rsidRPr="00663FCE" w:rsidRDefault="00E87196" w:rsidP="00E87196">
            <w:pPr>
              <w:spacing w:before="100" w:beforeAutospacing="1" w:line="360" w:lineRule="auto"/>
              <w:jc w:val="both"/>
              <w:rPr>
                <w:rFonts w:ascii="Arial" w:hAnsi="Arial" w:cs="Arial"/>
                <w:noProof w:val="0"/>
              </w:rPr>
            </w:pPr>
            <w:r>
              <w:rPr>
                <w:rFonts w:ascii="Arial" w:hAnsi="Arial" w:cs="Arial"/>
                <w:noProof w:val="0"/>
              </w:rPr>
              <w:t>AIN-2015</w:t>
            </w:r>
            <w:r w:rsidR="00641982" w:rsidRPr="00F02A93">
              <w:rPr>
                <w:rFonts w:ascii="Arial" w:hAnsi="Arial" w:cs="Arial"/>
                <w:noProof w:val="0"/>
              </w:rPr>
              <w:t>/</w:t>
            </w:r>
            <w:r>
              <w:rPr>
                <w:rFonts w:ascii="Arial" w:hAnsi="Arial" w:cs="Arial"/>
                <w:noProof w:val="0"/>
              </w:rPr>
              <w:t>171</w:t>
            </w:r>
          </w:p>
        </w:tc>
      </w:tr>
      <w:tr w:rsidR="006A0B66" w:rsidRPr="00663FCE" w:rsidTr="00A075C7">
        <w:tc>
          <w:tcPr>
            <w:tcW w:w="2235" w:type="dxa"/>
            <w:tcBorders>
              <w:top w:val="dotted" w:sz="4" w:space="0" w:color="auto"/>
              <w:left w:val="dotted" w:sz="4" w:space="0" w:color="auto"/>
              <w:bottom w:val="dotted" w:sz="4" w:space="0" w:color="auto"/>
              <w:right w:val="dotted" w:sz="4" w:space="0" w:color="auto"/>
            </w:tcBorders>
          </w:tcPr>
          <w:p w:rsidR="006A0B66" w:rsidRPr="00663FCE" w:rsidRDefault="00346F73" w:rsidP="00345D20">
            <w:pPr>
              <w:spacing w:before="100" w:beforeAutospacing="1" w:line="360" w:lineRule="auto"/>
              <w:jc w:val="both"/>
              <w:rPr>
                <w:rFonts w:ascii="Arial" w:hAnsi="Arial" w:cs="Arial"/>
                <w:noProof w:val="0"/>
              </w:rPr>
            </w:pPr>
            <w:r w:rsidRPr="00663FCE">
              <w:rPr>
                <w:rFonts w:ascii="Arial" w:hAnsi="Arial" w:cs="Arial"/>
                <w:i/>
                <w:noProof w:val="0"/>
              </w:rPr>
              <w:t>Objecte</w:t>
            </w:r>
            <w:r w:rsidR="006A0B66" w:rsidRPr="00663FCE">
              <w:rPr>
                <w:rFonts w:ascii="Arial" w:hAnsi="Arial" w:cs="Arial"/>
                <w:noProof w:val="0"/>
              </w:rPr>
              <w:t xml:space="preserve">: </w:t>
            </w:r>
          </w:p>
        </w:tc>
        <w:tc>
          <w:tcPr>
            <w:tcW w:w="6409" w:type="dxa"/>
            <w:tcBorders>
              <w:top w:val="dotted" w:sz="4" w:space="0" w:color="auto"/>
              <w:left w:val="dotted" w:sz="4" w:space="0" w:color="auto"/>
              <w:bottom w:val="dotted" w:sz="4" w:space="0" w:color="auto"/>
              <w:right w:val="dotted" w:sz="4" w:space="0" w:color="auto"/>
            </w:tcBorders>
          </w:tcPr>
          <w:p w:rsidR="006A0B66" w:rsidRPr="00663FCE" w:rsidRDefault="001501F8" w:rsidP="00E87196">
            <w:pPr>
              <w:spacing w:before="100" w:beforeAutospacing="1" w:line="360" w:lineRule="auto"/>
              <w:jc w:val="both"/>
              <w:rPr>
                <w:rFonts w:ascii="Arial" w:hAnsi="Arial" w:cs="Arial"/>
                <w:b/>
                <w:noProof w:val="0"/>
              </w:rPr>
            </w:pPr>
            <w:bookmarkStart w:id="0" w:name="_GoBack"/>
            <w:r w:rsidRPr="00663FCE">
              <w:rPr>
                <w:rFonts w:ascii="Arial" w:hAnsi="Arial" w:cs="Arial"/>
                <w:b/>
                <w:noProof w:val="0"/>
              </w:rPr>
              <w:t xml:space="preserve">Projecte normatiu </w:t>
            </w:r>
            <w:r w:rsidR="00E87196">
              <w:rPr>
                <w:rFonts w:ascii="Arial" w:hAnsi="Arial" w:cs="Arial"/>
                <w:b/>
                <w:noProof w:val="0"/>
              </w:rPr>
              <w:t xml:space="preserve">d’aprovació de la Regulació per la qual s’ordenen </w:t>
            </w:r>
            <w:r w:rsidR="00E87196" w:rsidRPr="00E87196">
              <w:rPr>
                <w:rFonts w:ascii="Arial" w:hAnsi="Arial" w:cs="Arial"/>
                <w:b/>
                <w:noProof w:val="0"/>
              </w:rPr>
              <w:t>els documents municipals que incideixen sobre la interpretació i l’aplicació de les normes i es crea el Registre Municipal d’Instruccions i Circulars</w:t>
            </w:r>
            <w:bookmarkEnd w:id="0"/>
          </w:p>
        </w:tc>
      </w:tr>
      <w:tr w:rsidR="006A0B66" w:rsidRPr="00663FCE" w:rsidTr="00A075C7">
        <w:tc>
          <w:tcPr>
            <w:tcW w:w="2235" w:type="dxa"/>
            <w:tcBorders>
              <w:top w:val="dotted" w:sz="4" w:space="0" w:color="auto"/>
              <w:left w:val="dotted" w:sz="4" w:space="0" w:color="auto"/>
              <w:bottom w:val="dotted" w:sz="4" w:space="0" w:color="auto"/>
              <w:right w:val="dotted" w:sz="4" w:space="0" w:color="auto"/>
            </w:tcBorders>
          </w:tcPr>
          <w:p w:rsidR="006A0B66" w:rsidRPr="00663FCE" w:rsidRDefault="006A0B66" w:rsidP="00345D20">
            <w:pPr>
              <w:spacing w:before="100" w:beforeAutospacing="1" w:line="360" w:lineRule="auto"/>
              <w:jc w:val="both"/>
              <w:rPr>
                <w:rFonts w:ascii="Arial" w:hAnsi="Arial" w:cs="Arial"/>
                <w:i/>
                <w:noProof w:val="0"/>
              </w:rPr>
            </w:pPr>
            <w:r w:rsidRPr="00663FCE">
              <w:rPr>
                <w:rFonts w:ascii="Arial" w:hAnsi="Arial" w:cs="Arial"/>
                <w:i/>
                <w:noProof w:val="0"/>
              </w:rPr>
              <w:t>Sol·licitant:</w:t>
            </w:r>
          </w:p>
        </w:tc>
        <w:tc>
          <w:tcPr>
            <w:tcW w:w="6409" w:type="dxa"/>
            <w:tcBorders>
              <w:top w:val="dotted" w:sz="4" w:space="0" w:color="auto"/>
              <w:left w:val="dotted" w:sz="4" w:space="0" w:color="auto"/>
              <w:bottom w:val="dotted" w:sz="4" w:space="0" w:color="auto"/>
              <w:right w:val="dotted" w:sz="4" w:space="0" w:color="auto"/>
            </w:tcBorders>
          </w:tcPr>
          <w:p w:rsidR="006A0B66" w:rsidRPr="00663FCE" w:rsidRDefault="001501F8" w:rsidP="00345D20">
            <w:pPr>
              <w:spacing w:before="100" w:beforeAutospacing="1" w:line="360" w:lineRule="auto"/>
              <w:jc w:val="both"/>
              <w:rPr>
                <w:rFonts w:ascii="Arial" w:hAnsi="Arial" w:cs="Arial"/>
                <w:noProof w:val="0"/>
              </w:rPr>
            </w:pPr>
            <w:r w:rsidRPr="00663FCE">
              <w:rPr>
                <w:rFonts w:ascii="Arial" w:hAnsi="Arial" w:cs="Arial"/>
                <w:noProof w:val="0"/>
              </w:rPr>
              <w:t>Director dels Serveis Jurídics</w:t>
            </w:r>
          </w:p>
        </w:tc>
      </w:tr>
      <w:tr w:rsidR="00805A5B" w:rsidRPr="00663FCE" w:rsidTr="00A075C7">
        <w:tc>
          <w:tcPr>
            <w:tcW w:w="2235" w:type="dxa"/>
            <w:tcBorders>
              <w:top w:val="dotted" w:sz="4" w:space="0" w:color="auto"/>
              <w:left w:val="dotted" w:sz="4" w:space="0" w:color="auto"/>
              <w:bottom w:val="dotted" w:sz="4" w:space="0" w:color="auto"/>
              <w:right w:val="dotted" w:sz="4" w:space="0" w:color="auto"/>
            </w:tcBorders>
          </w:tcPr>
          <w:p w:rsidR="00805A5B" w:rsidRPr="00663FCE" w:rsidRDefault="00805A5B" w:rsidP="00345D20">
            <w:pPr>
              <w:spacing w:before="100" w:beforeAutospacing="1" w:line="360" w:lineRule="auto"/>
              <w:jc w:val="both"/>
              <w:rPr>
                <w:rFonts w:ascii="Arial" w:hAnsi="Arial" w:cs="Arial"/>
                <w:i/>
                <w:noProof w:val="0"/>
              </w:rPr>
            </w:pPr>
            <w:r w:rsidRPr="00663FCE">
              <w:rPr>
                <w:rFonts w:ascii="Arial" w:hAnsi="Arial" w:cs="Arial"/>
                <w:i/>
                <w:noProof w:val="0"/>
              </w:rPr>
              <w:t>Lletrat consistorial</w:t>
            </w:r>
          </w:p>
        </w:tc>
        <w:tc>
          <w:tcPr>
            <w:tcW w:w="6409" w:type="dxa"/>
            <w:tcBorders>
              <w:top w:val="dotted" w:sz="4" w:space="0" w:color="auto"/>
              <w:left w:val="dotted" w:sz="4" w:space="0" w:color="auto"/>
              <w:bottom w:val="dotted" w:sz="4" w:space="0" w:color="auto"/>
              <w:right w:val="dotted" w:sz="4" w:space="0" w:color="auto"/>
            </w:tcBorders>
          </w:tcPr>
          <w:p w:rsidR="00805A5B" w:rsidRPr="00663FCE" w:rsidRDefault="00805A5B" w:rsidP="00345D20">
            <w:pPr>
              <w:spacing w:before="100" w:beforeAutospacing="1" w:line="360" w:lineRule="auto"/>
              <w:jc w:val="both"/>
              <w:rPr>
                <w:rFonts w:ascii="Arial" w:hAnsi="Arial" w:cs="Arial"/>
                <w:noProof w:val="0"/>
              </w:rPr>
            </w:pPr>
            <w:r w:rsidRPr="00663FCE">
              <w:rPr>
                <w:rFonts w:ascii="Arial" w:hAnsi="Arial" w:cs="Arial"/>
                <w:noProof w:val="0"/>
              </w:rPr>
              <w:t>Joan-Anton Rodríguez Franco</w:t>
            </w:r>
          </w:p>
        </w:tc>
      </w:tr>
      <w:tr w:rsidR="006A0B66" w:rsidRPr="00663FCE" w:rsidTr="00A075C7">
        <w:tc>
          <w:tcPr>
            <w:tcW w:w="2235" w:type="dxa"/>
            <w:tcBorders>
              <w:top w:val="dotted" w:sz="4" w:space="0" w:color="auto"/>
              <w:left w:val="dotted" w:sz="4" w:space="0" w:color="auto"/>
              <w:bottom w:val="dotted" w:sz="4" w:space="0" w:color="auto"/>
              <w:right w:val="dotted" w:sz="4" w:space="0" w:color="auto"/>
            </w:tcBorders>
          </w:tcPr>
          <w:p w:rsidR="006A0B66" w:rsidRPr="00663FCE" w:rsidRDefault="006A0B66" w:rsidP="00345D20">
            <w:pPr>
              <w:spacing w:before="100" w:beforeAutospacing="1" w:line="360" w:lineRule="auto"/>
              <w:jc w:val="both"/>
              <w:rPr>
                <w:rFonts w:ascii="Arial" w:hAnsi="Arial" w:cs="Arial"/>
                <w:i/>
                <w:noProof w:val="0"/>
              </w:rPr>
            </w:pPr>
            <w:r w:rsidRPr="00663FCE">
              <w:rPr>
                <w:rFonts w:ascii="Arial" w:hAnsi="Arial" w:cs="Arial"/>
                <w:i/>
                <w:noProof w:val="0"/>
              </w:rPr>
              <w:t>Data:</w:t>
            </w:r>
          </w:p>
        </w:tc>
        <w:tc>
          <w:tcPr>
            <w:tcW w:w="6409" w:type="dxa"/>
            <w:tcBorders>
              <w:top w:val="dotted" w:sz="4" w:space="0" w:color="auto"/>
              <w:left w:val="dotted" w:sz="4" w:space="0" w:color="auto"/>
              <w:bottom w:val="dotted" w:sz="4" w:space="0" w:color="auto"/>
              <w:right w:val="dotted" w:sz="4" w:space="0" w:color="auto"/>
            </w:tcBorders>
          </w:tcPr>
          <w:p w:rsidR="006A0B66" w:rsidRPr="00663FCE" w:rsidRDefault="00E87196" w:rsidP="00345D20">
            <w:pPr>
              <w:spacing w:before="100" w:beforeAutospacing="1" w:line="360" w:lineRule="auto"/>
              <w:jc w:val="both"/>
              <w:rPr>
                <w:rFonts w:ascii="Arial" w:hAnsi="Arial" w:cs="Arial"/>
                <w:noProof w:val="0"/>
              </w:rPr>
            </w:pPr>
            <w:r>
              <w:rPr>
                <w:rFonts w:ascii="Arial" w:hAnsi="Arial" w:cs="Arial"/>
                <w:noProof w:val="0"/>
              </w:rPr>
              <w:t>10 d’abril de 2015</w:t>
            </w:r>
          </w:p>
        </w:tc>
      </w:tr>
    </w:tbl>
    <w:p w:rsidR="0018638A" w:rsidRPr="00663FCE" w:rsidRDefault="0018638A" w:rsidP="00487D04">
      <w:pPr>
        <w:spacing w:before="120" w:after="100" w:afterAutospacing="1"/>
        <w:contextualSpacing/>
        <w:jc w:val="both"/>
        <w:rPr>
          <w:rFonts w:ascii="Arial" w:hAnsi="Arial" w:cs="Arial"/>
          <w:noProof w:val="0"/>
        </w:rPr>
      </w:pPr>
    </w:p>
    <w:p w:rsidR="00050102" w:rsidRDefault="00050102" w:rsidP="00F02A93">
      <w:pPr>
        <w:spacing w:before="100" w:beforeAutospacing="1" w:after="100" w:afterAutospacing="1" w:line="280" w:lineRule="exact"/>
        <w:jc w:val="both"/>
        <w:rPr>
          <w:rFonts w:ascii="Arial" w:hAnsi="Arial" w:cs="Arial"/>
          <w:b/>
          <w:smallCaps/>
          <w:noProof w:val="0"/>
        </w:rPr>
      </w:pPr>
    </w:p>
    <w:p w:rsidR="0018638A" w:rsidRPr="00663FCE" w:rsidRDefault="0018638A" w:rsidP="00F02A93">
      <w:pPr>
        <w:spacing w:before="100" w:beforeAutospacing="1" w:after="100" w:afterAutospacing="1" w:line="280" w:lineRule="exact"/>
        <w:jc w:val="both"/>
        <w:rPr>
          <w:rFonts w:ascii="Arial" w:hAnsi="Arial" w:cs="Arial"/>
          <w:b/>
          <w:smallCaps/>
          <w:noProof w:val="0"/>
        </w:rPr>
      </w:pPr>
      <w:r w:rsidRPr="00663FCE">
        <w:rPr>
          <w:rFonts w:ascii="Arial" w:hAnsi="Arial" w:cs="Arial"/>
          <w:b/>
          <w:smallCaps/>
          <w:noProof w:val="0"/>
        </w:rPr>
        <w:t xml:space="preserve">1. </w:t>
      </w:r>
      <w:r w:rsidR="00346F73" w:rsidRPr="00663FCE">
        <w:rPr>
          <w:rFonts w:ascii="Arial" w:hAnsi="Arial" w:cs="Arial"/>
          <w:b/>
          <w:smallCaps/>
          <w:noProof w:val="0"/>
        </w:rPr>
        <w:t>Objecte</w:t>
      </w:r>
    </w:p>
    <w:p w:rsidR="00407E7B" w:rsidRDefault="00152E14" w:rsidP="00F02A93">
      <w:pPr>
        <w:spacing w:before="100" w:beforeAutospacing="1" w:after="100" w:afterAutospacing="1" w:line="280" w:lineRule="exact"/>
        <w:jc w:val="both"/>
        <w:rPr>
          <w:rFonts w:ascii="Arial" w:hAnsi="Arial" w:cs="Arial"/>
          <w:noProof w:val="0"/>
        </w:rPr>
      </w:pPr>
      <w:r w:rsidRPr="00663FCE">
        <w:rPr>
          <w:rFonts w:ascii="Arial" w:hAnsi="Arial" w:cs="Arial"/>
          <w:noProof w:val="0"/>
        </w:rPr>
        <w:t>Se sotmet</w:t>
      </w:r>
      <w:r w:rsidR="000468AD" w:rsidRPr="00663FCE">
        <w:rPr>
          <w:rFonts w:ascii="Arial" w:hAnsi="Arial" w:cs="Arial"/>
          <w:noProof w:val="0"/>
        </w:rPr>
        <w:t xml:space="preserve"> </w:t>
      </w:r>
      <w:r w:rsidRPr="00663FCE">
        <w:rPr>
          <w:rFonts w:ascii="Arial" w:hAnsi="Arial" w:cs="Arial"/>
          <w:noProof w:val="0"/>
        </w:rPr>
        <w:t xml:space="preserve">a informe jurídic </w:t>
      </w:r>
      <w:r w:rsidR="00820FBC" w:rsidRPr="00663FCE">
        <w:rPr>
          <w:rFonts w:ascii="Arial" w:hAnsi="Arial" w:cs="Arial"/>
          <w:noProof w:val="0"/>
        </w:rPr>
        <w:t xml:space="preserve">el </w:t>
      </w:r>
      <w:r w:rsidR="00FD56DD">
        <w:rPr>
          <w:rFonts w:ascii="Arial" w:hAnsi="Arial" w:cs="Arial"/>
          <w:noProof w:val="0"/>
        </w:rPr>
        <w:t>p</w:t>
      </w:r>
      <w:r w:rsidR="001501F8" w:rsidRPr="00663FCE">
        <w:rPr>
          <w:rFonts w:ascii="Arial" w:hAnsi="Arial" w:cs="Arial"/>
          <w:noProof w:val="0"/>
        </w:rPr>
        <w:t xml:space="preserve">rojecte normatiu </w:t>
      </w:r>
      <w:r w:rsidR="00FD56DD" w:rsidRPr="00FD56DD">
        <w:rPr>
          <w:rFonts w:ascii="Arial" w:hAnsi="Arial" w:cs="Arial"/>
          <w:noProof w:val="0"/>
        </w:rPr>
        <w:t>d’aprovació de la Regulació per la qual s’ordenen els documents municipals que incideixen sobre la interpretació i l’aplicació de les normes i es crea el Registre Municipal d’Instruccions i Circulars</w:t>
      </w:r>
      <w:r w:rsidR="001501F8" w:rsidRPr="00663FCE">
        <w:rPr>
          <w:rFonts w:ascii="Arial" w:hAnsi="Arial" w:cs="Arial"/>
          <w:noProof w:val="0"/>
        </w:rPr>
        <w:t xml:space="preserve"> </w:t>
      </w:r>
      <w:r w:rsidR="00CA3F01" w:rsidRPr="00663FCE">
        <w:rPr>
          <w:rFonts w:ascii="Arial" w:hAnsi="Arial" w:cs="Arial"/>
          <w:noProof w:val="0"/>
        </w:rPr>
        <w:t xml:space="preserve">(en endavant, </w:t>
      </w:r>
      <w:r w:rsidR="0043589E" w:rsidRPr="00663FCE">
        <w:rPr>
          <w:rFonts w:ascii="Arial" w:hAnsi="Arial" w:cs="Arial"/>
          <w:i/>
          <w:noProof w:val="0"/>
        </w:rPr>
        <w:t>el P</w:t>
      </w:r>
      <w:r w:rsidR="00820FBC" w:rsidRPr="00663FCE">
        <w:rPr>
          <w:rFonts w:ascii="Arial" w:hAnsi="Arial" w:cs="Arial"/>
          <w:i/>
          <w:noProof w:val="0"/>
        </w:rPr>
        <w:t xml:space="preserve">rojecte </w:t>
      </w:r>
      <w:r w:rsidR="001501F8" w:rsidRPr="00663FCE">
        <w:rPr>
          <w:rFonts w:ascii="Arial" w:hAnsi="Arial" w:cs="Arial"/>
          <w:i/>
          <w:noProof w:val="0"/>
        </w:rPr>
        <w:t>normatiu</w:t>
      </w:r>
      <w:r w:rsidR="00CA3F01" w:rsidRPr="00663FCE">
        <w:rPr>
          <w:rFonts w:ascii="Arial" w:hAnsi="Arial" w:cs="Arial"/>
          <w:noProof w:val="0"/>
        </w:rPr>
        <w:t>)</w:t>
      </w:r>
      <w:r w:rsidR="00AA7A13" w:rsidRPr="00663FCE">
        <w:rPr>
          <w:rFonts w:ascii="Arial" w:hAnsi="Arial" w:cs="Arial"/>
          <w:noProof w:val="0"/>
        </w:rPr>
        <w:t>, que s’ha incorporat en un document electrònic denominat “</w:t>
      </w:r>
      <w:r w:rsidR="00FD56DD" w:rsidRPr="00FD56DD">
        <w:rPr>
          <w:rFonts w:ascii="Arial" w:hAnsi="Arial" w:cs="Arial"/>
          <w:noProof w:val="0"/>
        </w:rPr>
        <w:t>03_Regulació instruccions i circulars</w:t>
      </w:r>
      <w:r w:rsidR="00FD56DD">
        <w:rPr>
          <w:rFonts w:ascii="Arial" w:hAnsi="Arial" w:cs="Arial"/>
          <w:noProof w:val="0"/>
        </w:rPr>
        <w:t>.docx</w:t>
      </w:r>
      <w:r w:rsidR="00AA7A13" w:rsidRPr="00663FCE">
        <w:rPr>
          <w:rFonts w:ascii="Arial" w:hAnsi="Arial" w:cs="Arial"/>
          <w:noProof w:val="0"/>
        </w:rPr>
        <w:t>”</w:t>
      </w:r>
      <w:r w:rsidR="00E27096" w:rsidRPr="00663FCE">
        <w:rPr>
          <w:rFonts w:ascii="Arial" w:hAnsi="Arial" w:cs="Arial"/>
          <w:noProof w:val="0"/>
        </w:rPr>
        <w:t>.</w:t>
      </w:r>
    </w:p>
    <w:p w:rsidR="00717E16" w:rsidRPr="00663FCE" w:rsidRDefault="0018638A" w:rsidP="00F02A93">
      <w:pPr>
        <w:tabs>
          <w:tab w:val="left" w:pos="-720"/>
        </w:tabs>
        <w:spacing w:before="100" w:beforeAutospacing="1" w:after="100" w:afterAutospacing="1" w:line="280" w:lineRule="exact"/>
        <w:jc w:val="both"/>
        <w:rPr>
          <w:rFonts w:ascii="Arial" w:hAnsi="Arial" w:cs="Arial"/>
          <w:smallCaps/>
          <w:noProof w:val="0"/>
        </w:rPr>
      </w:pPr>
      <w:r w:rsidRPr="00663FCE">
        <w:rPr>
          <w:rFonts w:ascii="Arial" w:hAnsi="Arial" w:cs="Arial"/>
          <w:b/>
          <w:noProof w:val="0"/>
        </w:rPr>
        <w:t xml:space="preserve">2. </w:t>
      </w:r>
      <w:r w:rsidR="002E7E64" w:rsidRPr="00663FCE">
        <w:rPr>
          <w:rFonts w:ascii="Arial" w:hAnsi="Arial" w:cs="Arial"/>
          <w:b/>
          <w:smallCaps/>
          <w:noProof w:val="0"/>
        </w:rPr>
        <w:t>Resum executiu</w:t>
      </w:r>
    </w:p>
    <w:p w:rsidR="00AC6031" w:rsidRDefault="00AC6031" w:rsidP="00F02A93">
      <w:pPr>
        <w:pStyle w:val="Pargrafdellista"/>
        <w:numPr>
          <w:ilvl w:val="0"/>
          <w:numId w:val="2"/>
        </w:numPr>
        <w:spacing w:before="100" w:beforeAutospacing="1" w:after="100" w:afterAutospacing="1" w:line="280" w:lineRule="exact"/>
        <w:jc w:val="both"/>
        <w:rPr>
          <w:rFonts w:ascii="Arial" w:hAnsi="Arial" w:cs="Arial"/>
          <w:noProof w:val="0"/>
        </w:rPr>
      </w:pPr>
      <w:r w:rsidRPr="00663FCE">
        <w:rPr>
          <w:rFonts w:ascii="Arial" w:hAnsi="Arial" w:cs="Arial"/>
          <w:noProof w:val="0"/>
        </w:rPr>
        <w:t>L’Ajuntament de Barcelona</w:t>
      </w:r>
      <w:r w:rsidR="000F785D" w:rsidRPr="00663FCE">
        <w:rPr>
          <w:rFonts w:ascii="Arial" w:hAnsi="Arial" w:cs="Arial"/>
          <w:noProof w:val="0"/>
        </w:rPr>
        <w:t xml:space="preserve"> </w:t>
      </w:r>
      <w:r w:rsidRPr="00663FCE">
        <w:rPr>
          <w:rFonts w:ascii="Arial" w:hAnsi="Arial" w:cs="Arial"/>
          <w:noProof w:val="0"/>
        </w:rPr>
        <w:t xml:space="preserve">gaudeix de competència suficient per a aprovar </w:t>
      </w:r>
      <w:r w:rsidR="00154BAD" w:rsidRPr="00663FCE">
        <w:rPr>
          <w:rFonts w:ascii="Arial" w:hAnsi="Arial" w:cs="Arial"/>
          <w:noProof w:val="0"/>
        </w:rPr>
        <w:t xml:space="preserve">un projecte normatiu destinat </w:t>
      </w:r>
      <w:r w:rsidR="001408D0">
        <w:rPr>
          <w:rFonts w:ascii="Arial" w:hAnsi="Arial" w:cs="Arial"/>
          <w:noProof w:val="0"/>
        </w:rPr>
        <w:t xml:space="preserve">a ordenar </w:t>
      </w:r>
      <w:r w:rsidR="001408D0" w:rsidRPr="001408D0">
        <w:rPr>
          <w:rFonts w:ascii="Arial" w:hAnsi="Arial" w:cs="Arial"/>
          <w:noProof w:val="0"/>
        </w:rPr>
        <w:t>els documents municipals que incideixen sobre la interpretació i l’aplicació de les normes i a crear el Registre Municipal d’Instruccions i Circulars</w:t>
      </w:r>
      <w:r w:rsidRPr="00663FCE">
        <w:rPr>
          <w:rFonts w:ascii="Arial" w:hAnsi="Arial" w:cs="Arial"/>
          <w:noProof w:val="0"/>
        </w:rPr>
        <w:t>.</w:t>
      </w:r>
    </w:p>
    <w:p w:rsidR="00AC6031" w:rsidRPr="00663FCE" w:rsidRDefault="00154BAD" w:rsidP="00F02A93">
      <w:pPr>
        <w:pStyle w:val="Pargrafdellista"/>
        <w:numPr>
          <w:ilvl w:val="0"/>
          <w:numId w:val="2"/>
        </w:numPr>
        <w:spacing w:before="100" w:beforeAutospacing="1" w:after="100" w:afterAutospacing="1" w:line="280" w:lineRule="exact"/>
        <w:jc w:val="both"/>
        <w:rPr>
          <w:rFonts w:ascii="Arial" w:hAnsi="Arial" w:cs="Arial"/>
          <w:noProof w:val="0"/>
        </w:rPr>
      </w:pPr>
      <w:r w:rsidRPr="00663FCE">
        <w:rPr>
          <w:rFonts w:ascii="Arial" w:hAnsi="Arial" w:cs="Arial"/>
          <w:noProof w:val="0"/>
        </w:rPr>
        <w:t>S</w:t>
      </w:r>
      <w:r w:rsidR="00820C74" w:rsidRPr="00663FCE">
        <w:rPr>
          <w:rFonts w:ascii="Arial" w:hAnsi="Arial" w:cs="Arial"/>
          <w:noProof w:val="0"/>
        </w:rPr>
        <w:t xml:space="preserve">’informa favorablement </w:t>
      </w:r>
      <w:r w:rsidR="001408D0">
        <w:rPr>
          <w:rFonts w:ascii="Arial" w:hAnsi="Arial" w:cs="Arial"/>
          <w:noProof w:val="0"/>
        </w:rPr>
        <w:t>el p</w:t>
      </w:r>
      <w:r w:rsidR="0043589E" w:rsidRPr="00663FCE">
        <w:rPr>
          <w:rFonts w:ascii="Arial" w:hAnsi="Arial" w:cs="Arial"/>
          <w:noProof w:val="0"/>
        </w:rPr>
        <w:t xml:space="preserve">rojecte </w:t>
      </w:r>
      <w:r w:rsidRPr="00663FCE">
        <w:rPr>
          <w:rFonts w:ascii="Arial" w:hAnsi="Arial" w:cs="Arial"/>
          <w:noProof w:val="0"/>
        </w:rPr>
        <w:t>normatiu</w:t>
      </w:r>
      <w:r w:rsidR="005C14A0" w:rsidRPr="00663FCE">
        <w:rPr>
          <w:rFonts w:ascii="Arial" w:hAnsi="Arial" w:cs="Arial"/>
          <w:noProof w:val="0"/>
        </w:rPr>
        <w:t>.</w:t>
      </w:r>
    </w:p>
    <w:p w:rsidR="001408D0" w:rsidRDefault="001408D0" w:rsidP="001408D0">
      <w:pPr>
        <w:pStyle w:val="Pargrafdellista"/>
        <w:numPr>
          <w:ilvl w:val="0"/>
          <w:numId w:val="2"/>
        </w:numPr>
        <w:spacing w:before="100" w:beforeAutospacing="1" w:after="100" w:afterAutospacing="1" w:line="280" w:lineRule="exact"/>
        <w:jc w:val="both"/>
        <w:rPr>
          <w:rFonts w:ascii="Arial" w:hAnsi="Arial" w:cs="Arial"/>
          <w:noProof w:val="0"/>
        </w:rPr>
      </w:pPr>
      <w:r w:rsidRPr="001408D0">
        <w:rPr>
          <w:rFonts w:ascii="Arial" w:hAnsi="Arial" w:cs="Arial"/>
          <w:noProof w:val="0"/>
        </w:rPr>
        <w:t>La Comissió de Govern té capacitat normativa per aprovar disposicions de caràcter general per al funcionament de l’administració i els serveis municipals en exercici de la potestat d’autoorganització</w:t>
      </w:r>
      <w:r w:rsidR="00844C79" w:rsidRPr="00663FCE">
        <w:rPr>
          <w:rFonts w:ascii="Arial" w:hAnsi="Arial" w:cs="Arial"/>
          <w:noProof w:val="0"/>
        </w:rPr>
        <w:t>.</w:t>
      </w:r>
    </w:p>
    <w:p w:rsidR="00983282" w:rsidRDefault="0018638A" w:rsidP="00050102">
      <w:pPr>
        <w:spacing w:before="120" w:line="240" w:lineRule="exact"/>
        <w:jc w:val="both"/>
        <w:rPr>
          <w:rFonts w:ascii="Arial" w:hAnsi="Arial" w:cs="Arial"/>
          <w:b/>
          <w:smallCaps/>
          <w:noProof w:val="0"/>
        </w:rPr>
      </w:pPr>
      <w:r w:rsidRPr="00663FCE">
        <w:rPr>
          <w:rFonts w:ascii="Arial" w:hAnsi="Arial" w:cs="Arial"/>
          <w:b/>
          <w:noProof w:val="0"/>
        </w:rPr>
        <w:t>3</w:t>
      </w:r>
      <w:r w:rsidR="00717E16" w:rsidRPr="00663FCE">
        <w:rPr>
          <w:rFonts w:ascii="Arial" w:hAnsi="Arial" w:cs="Arial"/>
          <w:b/>
          <w:noProof w:val="0"/>
        </w:rPr>
        <w:t xml:space="preserve">. </w:t>
      </w:r>
      <w:r w:rsidR="00983282" w:rsidRPr="00663FCE">
        <w:rPr>
          <w:rFonts w:ascii="Arial" w:hAnsi="Arial" w:cs="Arial"/>
          <w:b/>
          <w:smallCaps/>
          <w:noProof w:val="0"/>
        </w:rPr>
        <w:t>Antecedents</w:t>
      </w:r>
    </w:p>
    <w:p w:rsidR="00F02A93" w:rsidRPr="00663FCE" w:rsidRDefault="00F02A93" w:rsidP="00050102">
      <w:pPr>
        <w:spacing w:before="120" w:line="240" w:lineRule="exact"/>
        <w:jc w:val="both"/>
        <w:rPr>
          <w:rFonts w:ascii="Arial" w:hAnsi="Arial" w:cs="Arial"/>
          <w:noProof w:val="0"/>
        </w:rPr>
      </w:pPr>
    </w:p>
    <w:p w:rsidR="00F26F91" w:rsidRPr="00F26F91" w:rsidRDefault="00F26F91" w:rsidP="00F26F91">
      <w:pPr>
        <w:spacing w:before="120" w:line="240" w:lineRule="exact"/>
        <w:jc w:val="both"/>
        <w:rPr>
          <w:rFonts w:ascii="Arial" w:hAnsi="Arial" w:cs="Arial"/>
          <w:noProof w:val="0"/>
        </w:rPr>
      </w:pPr>
      <w:r w:rsidRPr="00F26F91">
        <w:rPr>
          <w:rFonts w:ascii="Arial" w:hAnsi="Arial" w:cs="Arial"/>
          <w:noProof w:val="0"/>
        </w:rPr>
        <w:t>La mesura de govern sobre Govern Obert, aprovada pel Plenari del Consell Municipal en sessió de 28/02/2014, pretén concretar, orientar i consolidar l'aposta de l'Ajuntament de Barcelona per ser i practicar el Govern Obert, entès com a un projecte transversal que implica a tota l’administració –sectors, districtes i entitats del grup municipal- alhora que és una aposta de consens</w:t>
      </w:r>
      <w:r w:rsidRPr="00F26F91">
        <w:rPr>
          <w:rFonts w:ascii="Arial" w:hAnsi="Arial" w:cs="Arial"/>
          <w:bCs/>
          <w:noProof w:val="0"/>
        </w:rPr>
        <w:t>, un objectiu de ciutat</w:t>
      </w:r>
      <w:r w:rsidRPr="00F26F91">
        <w:rPr>
          <w:rFonts w:ascii="Arial" w:hAnsi="Arial" w:cs="Arial"/>
          <w:noProof w:val="0"/>
        </w:rPr>
        <w:t>. El Govern Obert té en la transparència un dels seus eixos bàsics. Segons reconeix la mesura de govern, establir circuits interns que facilitin la publicació de les dades municipals és una de les accions a emprendre per a garantir la transparència.</w:t>
      </w:r>
    </w:p>
    <w:p w:rsidR="00F26F91" w:rsidRPr="00F26F91" w:rsidRDefault="00F26F91" w:rsidP="00F26F91">
      <w:pPr>
        <w:spacing w:before="120" w:line="240" w:lineRule="exact"/>
        <w:jc w:val="both"/>
        <w:rPr>
          <w:rFonts w:ascii="Arial" w:hAnsi="Arial" w:cs="Arial"/>
          <w:noProof w:val="0"/>
        </w:rPr>
      </w:pPr>
      <w:r w:rsidRPr="00F26F91">
        <w:rPr>
          <w:rFonts w:ascii="Arial" w:hAnsi="Arial" w:cs="Arial"/>
          <w:noProof w:val="0"/>
        </w:rPr>
        <w:lastRenderedPageBreak/>
        <w:t>L’article 10.1.</w:t>
      </w:r>
      <w:r w:rsidRPr="00F26F91">
        <w:rPr>
          <w:rFonts w:ascii="Arial" w:hAnsi="Arial" w:cs="Arial"/>
          <w:i/>
          <w:noProof w:val="0"/>
        </w:rPr>
        <w:t>b</w:t>
      </w:r>
      <w:r w:rsidRPr="00F26F91">
        <w:rPr>
          <w:rFonts w:ascii="Arial" w:hAnsi="Arial" w:cs="Arial"/>
          <w:noProof w:val="0"/>
        </w:rPr>
        <w:t xml:space="preserve"> de la Llei 19/2014, del 29 de desembre, de transparència, accés a la informació pública i bon govern, imposa a les administracions públiques, com a obligació de transparència, la publicitat activa de la informació relativa a les decisions i les actuacions de rellevància jurídica, en particular, les directrius, les instruccions, les circulars i les respostes </w:t>
      </w:r>
      <w:proofErr w:type="spellStart"/>
      <w:r w:rsidRPr="00F26F91">
        <w:rPr>
          <w:rFonts w:ascii="Arial" w:hAnsi="Arial" w:cs="Arial"/>
          <w:noProof w:val="0"/>
        </w:rPr>
        <w:t>anonimitzades</w:t>
      </w:r>
      <w:proofErr w:type="spellEnd"/>
      <w:r w:rsidRPr="00F26F91">
        <w:rPr>
          <w:rFonts w:ascii="Arial" w:hAnsi="Arial" w:cs="Arial"/>
          <w:noProof w:val="0"/>
        </w:rPr>
        <w:t xml:space="preserve"> a consultes plantejades que tinguin una incidència especial sobre la interpretació i l’aplicació de les normes.</w:t>
      </w:r>
    </w:p>
    <w:p w:rsidR="00F26F91" w:rsidRPr="00F26F91" w:rsidRDefault="00F26F91" w:rsidP="00F26F91">
      <w:pPr>
        <w:spacing w:before="120" w:line="240" w:lineRule="exact"/>
        <w:jc w:val="both"/>
        <w:rPr>
          <w:rFonts w:ascii="Arial" w:hAnsi="Arial" w:cs="Arial"/>
          <w:noProof w:val="0"/>
        </w:rPr>
      </w:pPr>
      <w:r w:rsidRPr="00F26F91">
        <w:rPr>
          <w:rFonts w:ascii="Arial" w:hAnsi="Arial" w:cs="Arial"/>
          <w:noProof w:val="0"/>
        </w:rPr>
        <w:t>La disposició final tercera de la Llei 19/2014 autoritza els ens locals per adoptar les mesures normatives i executives que calguin per a desenvolupar-la, d’acord amb el principi d’autonomia organitzativa.</w:t>
      </w:r>
    </w:p>
    <w:p w:rsidR="00A71D7E" w:rsidRDefault="007260AB" w:rsidP="00050102">
      <w:pPr>
        <w:spacing w:before="120" w:line="240" w:lineRule="exact"/>
        <w:jc w:val="both"/>
        <w:rPr>
          <w:rFonts w:ascii="Arial" w:hAnsi="Arial" w:cs="Arial"/>
          <w:noProof w:val="0"/>
        </w:rPr>
      </w:pPr>
      <w:r>
        <w:rPr>
          <w:rFonts w:ascii="Arial" w:hAnsi="Arial" w:cs="Arial"/>
          <w:noProof w:val="0"/>
        </w:rPr>
        <w:t>El projecte normatiu ha estat elaborat conjuntament per la Secretaria General i la</w:t>
      </w:r>
      <w:r w:rsidR="000C21F5" w:rsidRPr="000C21F5">
        <w:rPr>
          <w:rFonts w:ascii="Arial" w:hAnsi="Arial" w:cs="Arial"/>
          <w:noProof w:val="0"/>
        </w:rPr>
        <w:t xml:space="preserve"> Direcció de</w:t>
      </w:r>
      <w:r>
        <w:rPr>
          <w:rFonts w:ascii="Arial" w:hAnsi="Arial" w:cs="Arial"/>
          <w:noProof w:val="0"/>
        </w:rPr>
        <w:t>ls</w:t>
      </w:r>
      <w:r w:rsidR="000C21F5" w:rsidRPr="000C21F5">
        <w:rPr>
          <w:rFonts w:ascii="Arial" w:hAnsi="Arial" w:cs="Arial"/>
          <w:noProof w:val="0"/>
        </w:rPr>
        <w:t xml:space="preserve"> Serveis Jurídics.</w:t>
      </w:r>
    </w:p>
    <w:p w:rsidR="00F02A93" w:rsidRPr="000C21F5" w:rsidRDefault="00F02A93" w:rsidP="00050102">
      <w:pPr>
        <w:spacing w:before="120" w:line="240" w:lineRule="exact"/>
        <w:jc w:val="both"/>
        <w:rPr>
          <w:rFonts w:ascii="Arial" w:hAnsi="Arial" w:cs="Arial"/>
          <w:noProof w:val="0"/>
        </w:rPr>
      </w:pPr>
    </w:p>
    <w:p w:rsidR="00742698" w:rsidRDefault="00983282" w:rsidP="00050102">
      <w:pPr>
        <w:spacing w:before="120" w:line="240" w:lineRule="exact"/>
        <w:jc w:val="both"/>
        <w:rPr>
          <w:rFonts w:ascii="Arial" w:hAnsi="Arial" w:cs="Arial"/>
          <w:b/>
          <w:smallCaps/>
          <w:noProof w:val="0"/>
        </w:rPr>
      </w:pPr>
      <w:r w:rsidRPr="00663FCE">
        <w:rPr>
          <w:rFonts w:ascii="Arial" w:hAnsi="Arial" w:cs="Arial"/>
          <w:b/>
          <w:smallCaps/>
          <w:noProof w:val="0"/>
        </w:rPr>
        <w:t>4. Consideracions jurídiques</w:t>
      </w:r>
    </w:p>
    <w:p w:rsidR="00F02A93" w:rsidRPr="00663FCE" w:rsidRDefault="00F02A93" w:rsidP="00050102">
      <w:pPr>
        <w:spacing w:before="120" w:line="240" w:lineRule="exact"/>
        <w:jc w:val="both"/>
        <w:rPr>
          <w:rFonts w:ascii="Arial" w:hAnsi="Arial" w:cs="Arial"/>
          <w:noProof w:val="0"/>
        </w:rPr>
      </w:pPr>
    </w:p>
    <w:p w:rsidR="009E5178" w:rsidRPr="000C21F5" w:rsidRDefault="0088137B" w:rsidP="00050102">
      <w:pPr>
        <w:spacing w:before="120" w:line="240" w:lineRule="exact"/>
        <w:jc w:val="both"/>
        <w:rPr>
          <w:rFonts w:ascii="Arial" w:hAnsi="Arial" w:cs="Arial"/>
          <w:b/>
          <w:noProof w:val="0"/>
        </w:rPr>
      </w:pPr>
      <w:r w:rsidRPr="000C21F5">
        <w:rPr>
          <w:rFonts w:ascii="Arial" w:hAnsi="Arial" w:cs="Arial"/>
          <w:b/>
          <w:noProof w:val="0"/>
        </w:rPr>
        <w:t xml:space="preserve">a. Competència </w:t>
      </w:r>
      <w:r w:rsidR="00745B8B" w:rsidRPr="000C21F5">
        <w:rPr>
          <w:rFonts w:ascii="Arial" w:hAnsi="Arial" w:cs="Arial"/>
          <w:b/>
          <w:noProof w:val="0"/>
        </w:rPr>
        <w:t>de l’Ajuntament de Barcelona</w:t>
      </w:r>
      <w:r w:rsidR="00E24627" w:rsidRPr="000C21F5">
        <w:rPr>
          <w:rFonts w:ascii="Arial" w:hAnsi="Arial" w:cs="Arial"/>
          <w:b/>
          <w:noProof w:val="0"/>
        </w:rPr>
        <w:t xml:space="preserve"> per aprovar</w:t>
      </w:r>
      <w:r w:rsidR="00663FCE" w:rsidRPr="000C21F5">
        <w:rPr>
          <w:rFonts w:ascii="Arial" w:hAnsi="Arial" w:cs="Arial"/>
          <w:b/>
          <w:noProof w:val="0"/>
        </w:rPr>
        <w:t xml:space="preserve"> el Projecte normatiu</w:t>
      </w:r>
    </w:p>
    <w:p w:rsidR="008F0C61" w:rsidRDefault="00DA61FB" w:rsidP="00050102">
      <w:pPr>
        <w:spacing w:before="120" w:line="240" w:lineRule="exact"/>
        <w:jc w:val="both"/>
        <w:rPr>
          <w:rFonts w:ascii="Arial" w:hAnsi="Arial" w:cs="Arial"/>
          <w:noProof w:val="0"/>
        </w:rPr>
      </w:pPr>
      <w:r w:rsidRPr="000C21F5">
        <w:rPr>
          <w:rFonts w:ascii="Arial" w:hAnsi="Arial" w:cs="Arial"/>
          <w:noProof w:val="0"/>
        </w:rPr>
        <w:t>L</w:t>
      </w:r>
      <w:r w:rsidR="004A61AA" w:rsidRPr="000C21F5">
        <w:rPr>
          <w:rFonts w:ascii="Arial" w:hAnsi="Arial" w:cs="Arial"/>
          <w:noProof w:val="0"/>
        </w:rPr>
        <w:t>’Ajuntament de Barcelona disposa de potestat reglamentària</w:t>
      </w:r>
      <w:r w:rsidR="00E4010C" w:rsidRPr="000C21F5">
        <w:rPr>
          <w:rFonts w:ascii="Arial" w:hAnsi="Arial" w:cs="Arial"/>
          <w:noProof w:val="0"/>
        </w:rPr>
        <w:t xml:space="preserve"> de conformitat amb l’Estatut d’autonomia de Catalunya</w:t>
      </w:r>
      <w:r w:rsidR="004A61AA" w:rsidRPr="000C21F5">
        <w:rPr>
          <w:rFonts w:ascii="Arial" w:hAnsi="Arial" w:cs="Arial"/>
          <w:noProof w:val="0"/>
        </w:rPr>
        <w:t xml:space="preserve"> </w:t>
      </w:r>
      <w:r w:rsidR="00AA582E" w:rsidRPr="000C21F5">
        <w:rPr>
          <w:rFonts w:ascii="Arial" w:hAnsi="Arial" w:cs="Arial"/>
          <w:noProof w:val="0"/>
        </w:rPr>
        <w:t>(art</w:t>
      </w:r>
      <w:r w:rsidR="00E4010C" w:rsidRPr="000C21F5">
        <w:rPr>
          <w:rFonts w:ascii="Arial" w:hAnsi="Arial" w:cs="Arial"/>
          <w:noProof w:val="0"/>
        </w:rPr>
        <w:t xml:space="preserve">icle </w:t>
      </w:r>
      <w:r w:rsidR="00AA582E" w:rsidRPr="000C21F5">
        <w:rPr>
          <w:rFonts w:ascii="Arial" w:hAnsi="Arial" w:cs="Arial"/>
          <w:noProof w:val="0"/>
        </w:rPr>
        <w:t>87</w:t>
      </w:r>
      <w:r w:rsidR="00E4010C" w:rsidRPr="000C21F5">
        <w:rPr>
          <w:rFonts w:ascii="Arial" w:hAnsi="Arial" w:cs="Arial"/>
          <w:noProof w:val="0"/>
        </w:rPr>
        <w:t>)</w:t>
      </w:r>
      <w:r w:rsidR="00AA582E" w:rsidRPr="000C21F5">
        <w:rPr>
          <w:rFonts w:ascii="Arial" w:hAnsi="Arial" w:cs="Arial"/>
          <w:noProof w:val="0"/>
        </w:rPr>
        <w:t xml:space="preserve"> i </w:t>
      </w:r>
      <w:r w:rsidR="00E4010C" w:rsidRPr="000C21F5">
        <w:rPr>
          <w:rFonts w:ascii="Arial" w:hAnsi="Arial" w:cs="Arial"/>
          <w:noProof w:val="0"/>
        </w:rPr>
        <w:t>la Carta municipal de Barcelona –</w:t>
      </w:r>
      <w:r w:rsidR="0013489F">
        <w:rPr>
          <w:rFonts w:ascii="Arial" w:hAnsi="Arial" w:cs="Arial"/>
          <w:noProof w:val="0"/>
        </w:rPr>
        <w:t>CM</w:t>
      </w:r>
      <w:r w:rsidR="00E4010C" w:rsidRPr="000C21F5">
        <w:rPr>
          <w:rFonts w:ascii="Arial" w:hAnsi="Arial" w:cs="Arial"/>
          <w:noProof w:val="0"/>
        </w:rPr>
        <w:t>B- (</w:t>
      </w:r>
      <w:r w:rsidR="00AA582E" w:rsidRPr="000C21F5">
        <w:rPr>
          <w:rFonts w:ascii="Arial" w:hAnsi="Arial" w:cs="Arial"/>
          <w:noProof w:val="0"/>
        </w:rPr>
        <w:t>art</w:t>
      </w:r>
      <w:r w:rsidR="00E4010C" w:rsidRPr="000C21F5">
        <w:rPr>
          <w:rFonts w:ascii="Arial" w:hAnsi="Arial" w:cs="Arial"/>
          <w:noProof w:val="0"/>
        </w:rPr>
        <w:t xml:space="preserve">icle </w:t>
      </w:r>
      <w:r w:rsidR="00AA582E" w:rsidRPr="000C21F5">
        <w:rPr>
          <w:rFonts w:ascii="Arial" w:hAnsi="Arial" w:cs="Arial"/>
          <w:noProof w:val="0"/>
        </w:rPr>
        <w:t>26</w:t>
      </w:r>
      <w:r w:rsidR="00E4010C" w:rsidRPr="000C21F5">
        <w:rPr>
          <w:rFonts w:ascii="Arial" w:hAnsi="Arial" w:cs="Arial"/>
          <w:noProof w:val="0"/>
        </w:rPr>
        <w:t xml:space="preserve">) </w:t>
      </w:r>
      <w:r w:rsidR="004A61AA" w:rsidRPr="000C21F5">
        <w:rPr>
          <w:rFonts w:ascii="Arial" w:hAnsi="Arial" w:cs="Arial"/>
          <w:noProof w:val="0"/>
        </w:rPr>
        <w:t xml:space="preserve">i, per tant, de competència suficient per a aprovar </w:t>
      </w:r>
      <w:r w:rsidRPr="000C21F5">
        <w:rPr>
          <w:rFonts w:ascii="Arial" w:hAnsi="Arial" w:cs="Arial"/>
          <w:noProof w:val="0"/>
        </w:rPr>
        <w:t>un projecte normatiu destinat</w:t>
      </w:r>
      <w:r w:rsidR="008F0C61">
        <w:rPr>
          <w:rFonts w:ascii="Arial" w:hAnsi="Arial" w:cs="Arial"/>
          <w:noProof w:val="0"/>
        </w:rPr>
        <w:t xml:space="preserve"> </w:t>
      </w:r>
      <w:r w:rsidR="008F0C61" w:rsidRPr="008F0C61">
        <w:rPr>
          <w:rFonts w:ascii="Arial" w:hAnsi="Arial" w:cs="Arial"/>
          <w:noProof w:val="0"/>
        </w:rPr>
        <w:t>orden</w:t>
      </w:r>
      <w:r w:rsidR="008F0C61">
        <w:rPr>
          <w:rFonts w:ascii="Arial" w:hAnsi="Arial" w:cs="Arial"/>
          <w:noProof w:val="0"/>
        </w:rPr>
        <w:t>ar</w:t>
      </w:r>
      <w:r w:rsidR="008F0C61" w:rsidRPr="008F0C61">
        <w:rPr>
          <w:rFonts w:ascii="Arial" w:hAnsi="Arial" w:cs="Arial"/>
          <w:noProof w:val="0"/>
        </w:rPr>
        <w:t xml:space="preserve"> els documents municipals que incideixen sobre la interpretació i l’aplicació de les normes</w:t>
      </w:r>
      <w:r w:rsidR="008F0C61">
        <w:rPr>
          <w:rFonts w:ascii="Arial" w:hAnsi="Arial" w:cs="Arial"/>
          <w:noProof w:val="0"/>
        </w:rPr>
        <w:t xml:space="preserve"> (instruccions, circulars, protocols, manuals, guies, directrius i respostes </w:t>
      </w:r>
      <w:proofErr w:type="spellStart"/>
      <w:r w:rsidR="008F0C61">
        <w:rPr>
          <w:rFonts w:ascii="Arial" w:hAnsi="Arial" w:cs="Arial"/>
          <w:noProof w:val="0"/>
        </w:rPr>
        <w:t>anonimitzades</w:t>
      </w:r>
      <w:proofErr w:type="spellEnd"/>
      <w:r w:rsidR="008F0C61">
        <w:rPr>
          <w:rFonts w:ascii="Arial" w:hAnsi="Arial" w:cs="Arial"/>
          <w:noProof w:val="0"/>
        </w:rPr>
        <w:t xml:space="preserve"> a consultes plantejades)</w:t>
      </w:r>
      <w:r w:rsidR="008F0C61" w:rsidRPr="008F0C61">
        <w:rPr>
          <w:rFonts w:ascii="Arial" w:hAnsi="Arial" w:cs="Arial"/>
          <w:noProof w:val="0"/>
        </w:rPr>
        <w:t xml:space="preserve"> i </w:t>
      </w:r>
      <w:r w:rsidR="008F0C61">
        <w:rPr>
          <w:rFonts w:ascii="Arial" w:hAnsi="Arial" w:cs="Arial"/>
          <w:noProof w:val="0"/>
        </w:rPr>
        <w:t xml:space="preserve">a </w:t>
      </w:r>
      <w:r w:rsidR="008F0C61" w:rsidRPr="008F0C61">
        <w:rPr>
          <w:rFonts w:ascii="Arial" w:hAnsi="Arial" w:cs="Arial"/>
          <w:noProof w:val="0"/>
        </w:rPr>
        <w:t>crea</w:t>
      </w:r>
      <w:r w:rsidR="008F0C61">
        <w:rPr>
          <w:rFonts w:ascii="Arial" w:hAnsi="Arial" w:cs="Arial"/>
          <w:noProof w:val="0"/>
        </w:rPr>
        <w:t>r</w:t>
      </w:r>
      <w:r w:rsidR="008F0C61" w:rsidRPr="008F0C61">
        <w:rPr>
          <w:rFonts w:ascii="Arial" w:hAnsi="Arial" w:cs="Arial"/>
          <w:noProof w:val="0"/>
        </w:rPr>
        <w:t xml:space="preserve"> el Registre Municipal d’Instruccions i Circulars</w:t>
      </w:r>
      <w:r w:rsidR="008F0C61">
        <w:rPr>
          <w:rFonts w:ascii="Arial" w:hAnsi="Arial" w:cs="Arial"/>
          <w:noProof w:val="0"/>
        </w:rPr>
        <w:t>, tot això a més reforçat pel mandat de la disposició final tercera de la Llei 19/2014, abans esmentada</w:t>
      </w:r>
      <w:r w:rsidR="00282820">
        <w:rPr>
          <w:rFonts w:ascii="Arial" w:hAnsi="Arial" w:cs="Arial"/>
          <w:noProof w:val="0"/>
        </w:rPr>
        <w:t>.</w:t>
      </w:r>
    </w:p>
    <w:p w:rsidR="00F02A93" w:rsidRPr="000C21F5" w:rsidRDefault="00F02A93" w:rsidP="00050102">
      <w:pPr>
        <w:spacing w:before="120" w:line="240" w:lineRule="exact"/>
        <w:jc w:val="both"/>
        <w:rPr>
          <w:rFonts w:ascii="Arial" w:hAnsi="Arial" w:cs="Arial"/>
          <w:noProof w:val="0"/>
        </w:rPr>
      </w:pPr>
    </w:p>
    <w:p w:rsidR="00292274" w:rsidRPr="006B5F12" w:rsidRDefault="0075589A" w:rsidP="00050102">
      <w:pPr>
        <w:spacing w:before="120" w:line="240" w:lineRule="exact"/>
        <w:jc w:val="both"/>
        <w:rPr>
          <w:rFonts w:ascii="Arial" w:hAnsi="Arial" w:cs="Arial"/>
          <w:b/>
          <w:noProof w:val="0"/>
        </w:rPr>
      </w:pPr>
      <w:r w:rsidRPr="00663FCE">
        <w:rPr>
          <w:rFonts w:ascii="Arial" w:hAnsi="Arial" w:cs="Arial"/>
          <w:b/>
          <w:noProof w:val="0"/>
        </w:rPr>
        <w:t>b.</w:t>
      </w:r>
      <w:r w:rsidR="00292274" w:rsidRPr="00663FCE">
        <w:rPr>
          <w:rFonts w:ascii="Arial" w:hAnsi="Arial" w:cs="Arial"/>
          <w:b/>
          <w:noProof w:val="0"/>
        </w:rPr>
        <w:t xml:space="preserve"> </w:t>
      </w:r>
      <w:r w:rsidR="00292274" w:rsidRPr="006B5F12">
        <w:rPr>
          <w:rFonts w:ascii="Arial" w:hAnsi="Arial" w:cs="Arial"/>
          <w:b/>
          <w:noProof w:val="0"/>
        </w:rPr>
        <w:t xml:space="preserve">Normativa </w:t>
      </w:r>
      <w:r w:rsidR="008D6569" w:rsidRPr="006B5F12">
        <w:rPr>
          <w:rFonts w:ascii="Arial" w:hAnsi="Arial" w:cs="Arial"/>
          <w:b/>
          <w:noProof w:val="0"/>
        </w:rPr>
        <w:t xml:space="preserve">municipal </w:t>
      </w:r>
      <w:r w:rsidR="00292274" w:rsidRPr="006B5F12">
        <w:rPr>
          <w:rFonts w:ascii="Arial" w:hAnsi="Arial" w:cs="Arial"/>
          <w:b/>
          <w:noProof w:val="0"/>
        </w:rPr>
        <w:t>afectada pe</w:t>
      </w:r>
      <w:r w:rsidR="00C26983" w:rsidRPr="006B5F12">
        <w:rPr>
          <w:rFonts w:ascii="Arial" w:hAnsi="Arial" w:cs="Arial"/>
          <w:b/>
          <w:noProof w:val="0"/>
        </w:rPr>
        <w:t xml:space="preserve">l projecte </w:t>
      </w:r>
      <w:r w:rsidR="00663FCE" w:rsidRPr="006B5F12">
        <w:rPr>
          <w:rFonts w:ascii="Arial" w:hAnsi="Arial" w:cs="Arial"/>
          <w:b/>
          <w:noProof w:val="0"/>
        </w:rPr>
        <w:t>normatiu</w:t>
      </w:r>
    </w:p>
    <w:p w:rsidR="008F0C61" w:rsidRPr="008F0C61" w:rsidRDefault="008F0C61" w:rsidP="00BA4746">
      <w:pPr>
        <w:spacing w:before="120" w:line="240" w:lineRule="exact"/>
        <w:jc w:val="both"/>
        <w:rPr>
          <w:rFonts w:ascii="Arial" w:hAnsi="Arial" w:cs="Arial"/>
          <w:noProof w:val="0"/>
        </w:rPr>
      </w:pPr>
      <w:r w:rsidRPr="008F0C61">
        <w:rPr>
          <w:rFonts w:ascii="Arial" w:hAnsi="Arial" w:cs="Arial"/>
          <w:noProof w:val="0"/>
        </w:rPr>
        <w:t>L’Ajuntament de Barcelona no disposa hores d’ara d</w:t>
      </w:r>
      <w:r>
        <w:rPr>
          <w:rFonts w:ascii="Arial" w:hAnsi="Arial" w:cs="Arial"/>
          <w:noProof w:val="0"/>
        </w:rPr>
        <w:t xml:space="preserve">’una ordenació </w:t>
      </w:r>
      <w:r w:rsidR="00BA4746">
        <w:rPr>
          <w:rFonts w:ascii="Arial" w:hAnsi="Arial" w:cs="Arial"/>
          <w:noProof w:val="0"/>
        </w:rPr>
        <w:t xml:space="preserve">sobre els </w:t>
      </w:r>
      <w:r w:rsidR="00BA4746" w:rsidRPr="00BA4746">
        <w:rPr>
          <w:rFonts w:ascii="Arial" w:hAnsi="Arial" w:cs="Arial"/>
          <w:noProof w:val="0"/>
        </w:rPr>
        <w:t>documents municipals que incideixen sobre la interpretació i l’aplicació de les normes</w:t>
      </w:r>
      <w:r w:rsidR="00BA4746">
        <w:rPr>
          <w:rFonts w:ascii="Arial" w:hAnsi="Arial" w:cs="Arial"/>
          <w:noProof w:val="0"/>
        </w:rPr>
        <w:t xml:space="preserve"> ni tampoc cap registre administratiu que faciliti la seva publicitat. </w:t>
      </w:r>
      <w:r w:rsidRPr="008F0C61">
        <w:rPr>
          <w:rFonts w:ascii="Arial" w:hAnsi="Arial" w:cs="Arial"/>
          <w:noProof w:val="0"/>
        </w:rPr>
        <w:t xml:space="preserve">Per això, </w:t>
      </w:r>
      <w:r w:rsidR="00BA4746">
        <w:rPr>
          <w:rFonts w:ascii="Arial" w:hAnsi="Arial" w:cs="Arial"/>
          <w:noProof w:val="0"/>
        </w:rPr>
        <w:t>el projecte normatiu</w:t>
      </w:r>
      <w:r w:rsidRPr="008F0C61">
        <w:rPr>
          <w:rFonts w:ascii="Arial" w:hAnsi="Arial" w:cs="Arial"/>
          <w:noProof w:val="0"/>
        </w:rPr>
        <w:t xml:space="preserve"> no incorpor</w:t>
      </w:r>
      <w:r w:rsidR="00BA4746">
        <w:rPr>
          <w:rFonts w:ascii="Arial" w:hAnsi="Arial" w:cs="Arial"/>
          <w:noProof w:val="0"/>
        </w:rPr>
        <w:t>a</w:t>
      </w:r>
      <w:r w:rsidRPr="008F0C61">
        <w:rPr>
          <w:rFonts w:ascii="Arial" w:hAnsi="Arial" w:cs="Arial"/>
          <w:noProof w:val="0"/>
        </w:rPr>
        <w:t xml:space="preserve"> cap previsió sobre una eventual derogació d</w:t>
      </w:r>
      <w:r w:rsidR="00BA4746">
        <w:rPr>
          <w:rFonts w:ascii="Arial" w:hAnsi="Arial" w:cs="Arial"/>
          <w:noProof w:val="0"/>
        </w:rPr>
        <w:t xml:space="preserve">e disposicions o </w:t>
      </w:r>
      <w:r w:rsidRPr="008F0C61">
        <w:rPr>
          <w:rFonts w:ascii="Arial" w:hAnsi="Arial" w:cs="Arial"/>
          <w:noProof w:val="0"/>
        </w:rPr>
        <w:t>actes anteriors: és a dir, no tenen cap afectació activa.</w:t>
      </w:r>
    </w:p>
    <w:p w:rsidR="00F02A93" w:rsidRPr="006B5F12" w:rsidRDefault="00F02A93" w:rsidP="00050102">
      <w:pPr>
        <w:spacing w:before="120" w:line="240" w:lineRule="exact"/>
        <w:jc w:val="both"/>
        <w:rPr>
          <w:rFonts w:ascii="Arial" w:hAnsi="Arial" w:cs="Arial"/>
          <w:noProof w:val="0"/>
        </w:rPr>
      </w:pPr>
    </w:p>
    <w:p w:rsidR="00B81578" w:rsidRPr="00663FCE" w:rsidRDefault="00732BBD" w:rsidP="00050102">
      <w:pPr>
        <w:spacing w:before="120" w:line="240" w:lineRule="exact"/>
        <w:jc w:val="both"/>
        <w:rPr>
          <w:rFonts w:ascii="Arial" w:hAnsi="Arial" w:cs="Arial"/>
          <w:b/>
          <w:noProof w:val="0"/>
        </w:rPr>
      </w:pPr>
      <w:r w:rsidRPr="00663FCE">
        <w:rPr>
          <w:rFonts w:ascii="Arial" w:hAnsi="Arial" w:cs="Arial"/>
          <w:b/>
          <w:noProof w:val="0"/>
        </w:rPr>
        <w:t>c</w:t>
      </w:r>
      <w:r w:rsidR="00A95022" w:rsidRPr="00663FCE">
        <w:rPr>
          <w:rFonts w:ascii="Arial" w:hAnsi="Arial" w:cs="Arial"/>
          <w:b/>
          <w:noProof w:val="0"/>
        </w:rPr>
        <w:t xml:space="preserve">. Finalitat i contingut </w:t>
      </w:r>
      <w:r w:rsidR="0088137B" w:rsidRPr="00663FCE">
        <w:rPr>
          <w:rFonts w:ascii="Arial" w:hAnsi="Arial" w:cs="Arial"/>
          <w:b/>
          <w:noProof w:val="0"/>
        </w:rPr>
        <w:t>de</w:t>
      </w:r>
      <w:r w:rsidR="00A95022" w:rsidRPr="00663FCE">
        <w:rPr>
          <w:rFonts w:ascii="Arial" w:hAnsi="Arial" w:cs="Arial"/>
          <w:b/>
          <w:noProof w:val="0"/>
        </w:rPr>
        <w:t>l projecte</w:t>
      </w:r>
    </w:p>
    <w:p w:rsidR="00BA4746" w:rsidRPr="00BA4746" w:rsidRDefault="00543FFD" w:rsidP="00BA4746">
      <w:pPr>
        <w:spacing w:before="120" w:line="240" w:lineRule="exact"/>
        <w:jc w:val="both"/>
        <w:rPr>
          <w:rFonts w:ascii="Arial" w:hAnsi="Arial" w:cs="Arial"/>
          <w:noProof w:val="0"/>
        </w:rPr>
      </w:pPr>
      <w:r>
        <w:rPr>
          <w:rFonts w:ascii="Arial" w:hAnsi="Arial" w:cs="Arial"/>
          <w:noProof w:val="0"/>
        </w:rPr>
        <w:t xml:space="preserve">c.1 </w:t>
      </w:r>
      <w:r w:rsidR="00BA4746" w:rsidRPr="00BA4746">
        <w:rPr>
          <w:rFonts w:ascii="Arial" w:hAnsi="Arial" w:cs="Arial"/>
          <w:noProof w:val="0"/>
        </w:rPr>
        <w:t xml:space="preserve">L’aprovació de directrius, instruccions, circulars o documents anàlegs contribueix a la consecució d’un seguit de principis generals que disciplinen l’actuació administrativa: la seguretat jurídica, la transparència, l’eficàcia, l’eficiència, la unitat d’actuació i la coordinació. En facilitar la comprensió, l’aplicació i el compliment de les normes tant per part dels operadors municipals com per part de la ciutadania afectada, aquests documents coadjuven a la satisfacció dels principis esmentats. </w:t>
      </w:r>
    </w:p>
    <w:p w:rsidR="00BA4746" w:rsidRPr="00BA4746" w:rsidRDefault="00BA4746" w:rsidP="00BA4746">
      <w:pPr>
        <w:spacing w:before="120" w:line="240" w:lineRule="exact"/>
        <w:jc w:val="both"/>
        <w:rPr>
          <w:rFonts w:ascii="Arial" w:hAnsi="Arial" w:cs="Arial"/>
          <w:noProof w:val="0"/>
        </w:rPr>
      </w:pPr>
      <w:r w:rsidRPr="00BA4746">
        <w:rPr>
          <w:rFonts w:ascii="Arial" w:hAnsi="Arial" w:cs="Arial"/>
          <w:noProof w:val="0"/>
        </w:rPr>
        <w:t xml:space="preserve">La seva importància s’ha vist ratificada per la legislació </w:t>
      </w:r>
      <w:r>
        <w:rPr>
          <w:rFonts w:ascii="Arial" w:hAnsi="Arial" w:cs="Arial"/>
          <w:noProof w:val="0"/>
        </w:rPr>
        <w:t>catalana</w:t>
      </w:r>
      <w:r w:rsidRPr="00BA4746">
        <w:rPr>
          <w:rFonts w:ascii="Arial" w:hAnsi="Arial" w:cs="Arial"/>
          <w:noProof w:val="0"/>
        </w:rPr>
        <w:t xml:space="preserve"> recentment aprovada sobr</w:t>
      </w:r>
      <w:r>
        <w:rPr>
          <w:rFonts w:ascii="Arial" w:hAnsi="Arial" w:cs="Arial"/>
          <w:noProof w:val="0"/>
        </w:rPr>
        <w:t>e transparència, la Llei 19/201</w:t>
      </w:r>
      <w:r w:rsidR="00543FFD">
        <w:rPr>
          <w:rFonts w:ascii="Arial" w:hAnsi="Arial" w:cs="Arial"/>
          <w:noProof w:val="0"/>
        </w:rPr>
        <w:t>3</w:t>
      </w:r>
      <w:r w:rsidRPr="00BA4746">
        <w:rPr>
          <w:rFonts w:ascii="Arial" w:hAnsi="Arial" w:cs="Arial"/>
          <w:noProof w:val="0"/>
        </w:rPr>
        <w:t>, de</w:t>
      </w:r>
      <w:r w:rsidR="00543FFD">
        <w:rPr>
          <w:rFonts w:ascii="Arial" w:hAnsi="Arial" w:cs="Arial"/>
          <w:noProof w:val="0"/>
        </w:rPr>
        <w:t>l</w:t>
      </w:r>
      <w:r w:rsidRPr="00BA4746">
        <w:rPr>
          <w:rFonts w:ascii="Arial" w:hAnsi="Arial" w:cs="Arial"/>
          <w:noProof w:val="0"/>
        </w:rPr>
        <w:t xml:space="preserve"> </w:t>
      </w:r>
      <w:r w:rsidR="00543FFD">
        <w:rPr>
          <w:rFonts w:ascii="Arial" w:hAnsi="Arial" w:cs="Arial"/>
          <w:noProof w:val="0"/>
        </w:rPr>
        <w:t>2</w:t>
      </w:r>
      <w:r w:rsidRPr="00BA4746">
        <w:rPr>
          <w:rFonts w:ascii="Arial" w:hAnsi="Arial" w:cs="Arial"/>
          <w:noProof w:val="0"/>
        </w:rPr>
        <w:t xml:space="preserve">9 de desembre, de transparència, accés a la informació pública i bon govern. En l’apartat </w:t>
      </w:r>
      <w:r w:rsidR="00543FFD">
        <w:rPr>
          <w:rFonts w:ascii="Arial" w:hAnsi="Arial" w:cs="Arial"/>
          <w:noProof w:val="0"/>
        </w:rPr>
        <w:t>b</w:t>
      </w:r>
      <w:r w:rsidRPr="00BA4746">
        <w:rPr>
          <w:rFonts w:ascii="Arial" w:hAnsi="Arial" w:cs="Arial"/>
          <w:noProof w:val="0"/>
        </w:rPr>
        <w:t xml:space="preserve"> de l’article </w:t>
      </w:r>
      <w:r w:rsidR="00543FFD">
        <w:rPr>
          <w:rFonts w:ascii="Arial" w:hAnsi="Arial" w:cs="Arial"/>
          <w:noProof w:val="0"/>
        </w:rPr>
        <w:t>10</w:t>
      </w:r>
      <w:r w:rsidRPr="00BA4746">
        <w:rPr>
          <w:rFonts w:ascii="Arial" w:hAnsi="Arial" w:cs="Arial"/>
          <w:noProof w:val="0"/>
        </w:rPr>
        <w:t xml:space="preserve"> (denominat </w:t>
      </w:r>
      <w:r w:rsidR="00543FFD">
        <w:rPr>
          <w:rFonts w:ascii="Arial" w:hAnsi="Arial" w:cs="Arial"/>
          <w:noProof w:val="0"/>
        </w:rPr>
        <w:t>transparència en les decisions i  actuacions de</w:t>
      </w:r>
      <w:r w:rsidRPr="00BA4746">
        <w:rPr>
          <w:rFonts w:ascii="Arial" w:hAnsi="Arial" w:cs="Arial"/>
          <w:noProof w:val="0"/>
        </w:rPr>
        <w:t xml:space="preserve"> rellevància jurídica) s’estableix l’obligació de les administracions públiques </w:t>
      </w:r>
      <w:r w:rsidR="00543FFD">
        <w:rPr>
          <w:rFonts w:ascii="Arial" w:hAnsi="Arial" w:cs="Arial"/>
          <w:noProof w:val="0"/>
        </w:rPr>
        <w:t>de fer pú</w:t>
      </w:r>
      <w:r w:rsidRPr="00BA4746">
        <w:rPr>
          <w:rFonts w:ascii="Arial" w:hAnsi="Arial" w:cs="Arial"/>
          <w:noProof w:val="0"/>
        </w:rPr>
        <w:t>blica</w:t>
      </w:r>
      <w:r w:rsidR="00543FFD">
        <w:rPr>
          <w:rFonts w:ascii="Arial" w:hAnsi="Arial" w:cs="Arial"/>
          <w:noProof w:val="0"/>
        </w:rPr>
        <w:t xml:space="preserve"> la informació relativa a</w:t>
      </w:r>
      <w:r w:rsidRPr="00BA4746">
        <w:rPr>
          <w:rFonts w:ascii="Arial" w:hAnsi="Arial" w:cs="Arial"/>
          <w:noProof w:val="0"/>
        </w:rPr>
        <w:t xml:space="preserve"> les direct</w:t>
      </w:r>
      <w:r w:rsidR="00543FFD">
        <w:rPr>
          <w:rFonts w:ascii="Arial" w:hAnsi="Arial" w:cs="Arial"/>
          <w:noProof w:val="0"/>
        </w:rPr>
        <w:t>ives (directrius)</w:t>
      </w:r>
      <w:r w:rsidRPr="00BA4746">
        <w:rPr>
          <w:rFonts w:ascii="Arial" w:hAnsi="Arial" w:cs="Arial"/>
          <w:noProof w:val="0"/>
        </w:rPr>
        <w:t xml:space="preserve">, les instruccions, les circulars </w:t>
      </w:r>
      <w:r w:rsidR="00543FFD">
        <w:rPr>
          <w:rFonts w:ascii="Arial" w:hAnsi="Arial" w:cs="Arial"/>
          <w:noProof w:val="0"/>
        </w:rPr>
        <w:t>i</w:t>
      </w:r>
      <w:r w:rsidRPr="00BA4746">
        <w:rPr>
          <w:rFonts w:ascii="Arial" w:hAnsi="Arial" w:cs="Arial"/>
          <w:noProof w:val="0"/>
        </w:rPr>
        <w:t xml:space="preserve"> les respostes </w:t>
      </w:r>
      <w:proofErr w:type="spellStart"/>
      <w:r w:rsidR="00543FFD">
        <w:rPr>
          <w:rFonts w:ascii="Arial" w:hAnsi="Arial" w:cs="Arial"/>
          <w:noProof w:val="0"/>
        </w:rPr>
        <w:t>anonimitzades</w:t>
      </w:r>
      <w:proofErr w:type="spellEnd"/>
      <w:r w:rsidR="00543FFD">
        <w:rPr>
          <w:rFonts w:ascii="Arial" w:hAnsi="Arial" w:cs="Arial"/>
          <w:noProof w:val="0"/>
        </w:rPr>
        <w:t xml:space="preserve"> </w:t>
      </w:r>
      <w:r w:rsidRPr="00BA4746">
        <w:rPr>
          <w:rFonts w:ascii="Arial" w:hAnsi="Arial" w:cs="Arial"/>
          <w:noProof w:val="0"/>
        </w:rPr>
        <w:t xml:space="preserve">a consultes plantejades </w:t>
      </w:r>
      <w:r w:rsidR="00543FFD">
        <w:rPr>
          <w:rFonts w:ascii="Arial" w:hAnsi="Arial" w:cs="Arial"/>
          <w:noProof w:val="0"/>
        </w:rPr>
        <w:t>que tinguin una incidència especial sobre la interpretació i l’aplicació de les normes</w:t>
      </w:r>
      <w:r w:rsidRPr="00BA4746">
        <w:rPr>
          <w:rFonts w:ascii="Arial" w:hAnsi="Arial" w:cs="Arial"/>
          <w:noProof w:val="0"/>
        </w:rPr>
        <w:t xml:space="preserve">. </w:t>
      </w:r>
    </w:p>
    <w:p w:rsidR="00BA4746" w:rsidRDefault="00543FFD" w:rsidP="00BA4746">
      <w:pPr>
        <w:spacing w:before="120" w:line="240" w:lineRule="exact"/>
        <w:jc w:val="both"/>
        <w:rPr>
          <w:rFonts w:ascii="Arial" w:hAnsi="Arial" w:cs="Arial"/>
          <w:noProof w:val="0"/>
        </w:rPr>
      </w:pPr>
      <w:r>
        <w:rPr>
          <w:rFonts w:ascii="Arial" w:hAnsi="Arial" w:cs="Arial"/>
          <w:noProof w:val="0"/>
        </w:rPr>
        <w:lastRenderedPageBreak/>
        <w:t>L’ordenació d’aquests documents municipals</w:t>
      </w:r>
      <w:r w:rsidR="006B0825">
        <w:rPr>
          <w:rFonts w:ascii="Arial" w:hAnsi="Arial" w:cs="Arial"/>
          <w:noProof w:val="0"/>
        </w:rPr>
        <w:t>, que no gaudeixen de la naturalesa de normes jurídiques, sinó que són expressió del principi jeràrquic,</w:t>
      </w:r>
      <w:r>
        <w:rPr>
          <w:rFonts w:ascii="Arial" w:hAnsi="Arial" w:cs="Arial"/>
          <w:noProof w:val="0"/>
        </w:rPr>
        <w:t xml:space="preserve"> i la creació del registre esmentat contribueixen a satisfer les obligacions de transparència.</w:t>
      </w:r>
    </w:p>
    <w:p w:rsidR="006B0BAB" w:rsidRPr="00663FCE" w:rsidRDefault="00C26983" w:rsidP="00050102">
      <w:pPr>
        <w:spacing w:before="120" w:line="240" w:lineRule="exact"/>
        <w:jc w:val="both"/>
        <w:rPr>
          <w:rFonts w:ascii="Arial" w:hAnsi="Arial" w:cs="Arial"/>
          <w:noProof w:val="0"/>
        </w:rPr>
      </w:pPr>
      <w:r w:rsidRPr="00663FCE">
        <w:rPr>
          <w:rFonts w:ascii="Arial" w:hAnsi="Arial" w:cs="Arial"/>
          <w:noProof w:val="0"/>
        </w:rPr>
        <w:t>c.2</w:t>
      </w:r>
      <w:r w:rsidR="00A95022" w:rsidRPr="00663FCE">
        <w:rPr>
          <w:rFonts w:ascii="Arial" w:hAnsi="Arial" w:cs="Arial"/>
          <w:noProof w:val="0"/>
        </w:rPr>
        <w:t xml:space="preserve">. </w:t>
      </w:r>
      <w:r w:rsidR="006B0BAB" w:rsidRPr="00663FCE">
        <w:rPr>
          <w:rFonts w:ascii="Arial" w:hAnsi="Arial" w:cs="Arial"/>
          <w:noProof w:val="0"/>
        </w:rPr>
        <w:t xml:space="preserve">El </w:t>
      </w:r>
      <w:r w:rsidR="00A71D7E">
        <w:rPr>
          <w:rFonts w:ascii="Arial" w:hAnsi="Arial" w:cs="Arial"/>
          <w:noProof w:val="0"/>
        </w:rPr>
        <w:t>projecte normatiu s’</w:t>
      </w:r>
      <w:r w:rsidR="006B0BAB" w:rsidRPr="00663FCE">
        <w:rPr>
          <w:rFonts w:ascii="Arial" w:hAnsi="Arial" w:cs="Arial"/>
          <w:noProof w:val="0"/>
        </w:rPr>
        <w:t xml:space="preserve">estructura en </w:t>
      </w:r>
      <w:r w:rsidR="00BA4746">
        <w:rPr>
          <w:rFonts w:ascii="Arial" w:hAnsi="Arial" w:cs="Arial"/>
          <w:noProof w:val="0"/>
        </w:rPr>
        <w:t>vuit</w:t>
      </w:r>
      <w:r w:rsidR="00A71D7E">
        <w:rPr>
          <w:rFonts w:ascii="Arial" w:hAnsi="Arial" w:cs="Arial"/>
          <w:noProof w:val="0"/>
        </w:rPr>
        <w:t xml:space="preserve"> </w:t>
      </w:r>
      <w:r w:rsidR="006B0BAB" w:rsidRPr="00663FCE">
        <w:rPr>
          <w:rFonts w:ascii="Arial" w:hAnsi="Arial" w:cs="Arial"/>
          <w:noProof w:val="0"/>
        </w:rPr>
        <w:t>articles</w:t>
      </w:r>
      <w:r w:rsidR="00A71D7E">
        <w:rPr>
          <w:rFonts w:ascii="Arial" w:hAnsi="Arial" w:cs="Arial"/>
          <w:noProof w:val="0"/>
        </w:rPr>
        <w:t xml:space="preserve"> i una </w:t>
      </w:r>
      <w:r w:rsidR="006B0BAB" w:rsidRPr="00663FCE">
        <w:rPr>
          <w:rFonts w:ascii="Arial" w:hAnsi="Arial" w:cs="Arial"/>
          <w:noProof w:val="0"/>
        </w:rPr>
        <w:t>disp</w:t>
      </w:r>
      <w:r w:rsidR="00BA4746">
        <w:rPr>
          <w:rFonts w:ascii="Arial" w:hAnsi="Arial" w:cs="Arial"/>
          <w:noProof w:val="0"/>
        </w:rPr>
        <w:t>osició final</w:t>
      </w:r>
      <w:r w:rsidR="006B0BAB" w:rsidRPr="00663FCE">
        <w:rPr>
          <w:rFonts w:ascii="Arial" w:hAnsi="Arial" w:cs="Arial"/>
          <w:noProof w:val="0"/>
        </w:rPr>
        <w:t>.</w:t>
      </w:r>
      <w:r w:rsidR="00BA4746">
        <w:rPr>
          <w:rFonts w:ascii="Arial" w:hAnsi="Arial" w:cs="Arial"/>
          <w:noProof w:val="0"/>
        </w:rPr>
        <w:t xml:space="preserve"> El projecte també té un annex sobre un model tipus d’instrucció o circular</w:t>
      </w:r>
    </w:p>
    <w:p w:rsidR="00A71D7E" w:rsidRPr="00A71D7E" w:rsidRDefault="00A71D7E" w:rsidP="00050102">
      <w:pPr>
        <w:spacing w:before="120" w:line="240" w:lineRule="exact"/>
        <w:jc w:val="both"/>
        <w:rPr>
          <w:rFonts w:ascii="Arial" w:hAnsi="Arial" w:cs="Arial"/>
        </w:rPr>
      </w:pPr>
      <w:r>
        <w:rPr>
          <w:rFonts w:ascii="Arial" w:hAnsi="Arial" w:cs="Arial"/>
          <w:b/>
        </w:rPr>
        <w:t>L’article 1</w:t>
      </w:r>
      <w:r>
        <w:rPr>
          <w:rFonts w:ascii="Arial" w:hAnsi="Arial" w:cs="Arial"/>
        </w:rPr>
        <w:t xml:space="preserve"> </w:t>
      </w:r>
      <w:r w:rsidR="00543FFD">
        <w:rPr>
          <w:rFonts w:ascii="Arial" w:hAnsi="Arial" w:cs="Arial"/>
        </w:rPr>
        <w:t>es refereix a l’objecte i finalitat de la disposició</w:t>
      </w:r>
      <w:r>
        <w:rPr>
          <w:rFonts w:ascii="Arial" w:hAnsi="Arial" w:cs="Arial"/>
        </w:rPr>
        <w:t>.</w:t>
      </w:r>
    </w:p>
    <w:p w:rsidR="00A71D7E" w:rsidRPr="00B45590" w:rsidRDefault="00A71D7E" w:rsidP="00050102">
      <w:pPr>
        <w:spacing w:before="120" w:line="240" w:lineRule="exact"/>
        <w:jc w:val="both"/>
        <w:rPr>
          <w:rFonts w:ascii="Arial" w:hAnsi="Arial" w:cs="Arial"/>
        </w:rPr>
      </w:pPr>
      <w:r w:rsidRPr="00B45590">
        <w:rPr>
          <w:rFonts w:ascii="Arial" w:hAnsi="Arial" w:cs="Arial"/>
          <w:b/>
        </w:rPr>
        <w:t>L’article 2</w:t>
      </w:r>
      <w:r w:rsidRPr="00B45590">
        <w:rPr>
          <w:rFonts w:ascii="Arial" w:hAnsi="Arial" w:cs="Arial"/>
        </w:rPr>
        <w:t xml:space="preserve"> conté </w:t>
      </w:r>
      <w:r w:rsidR="006B0825">
        <w:rPr>
          <w:rFonts w:ascii="Arial" w:hAnsi="Arial" w:cs="Arial"/>
        </w:rPr>
        <w:t xml:space="preserve">l’àmbit objectiu i esmenta els documents municipals que incideixen sobre la interpretació i aplicació de les normes </w:t>
      </w:r>
      <w:r w:rsidR="006B0825">
        <w:rPr>
          <w:rFonts w:ascii="Arial" w:hAnsi="Arial" w:cs="Arial"/>
          <w:noProof w:val="0"/>
        </w:rPr>
        <w:t xml:space="preserve">(instruccions, circulars, protocols, manuals, guies, directrius i respostes </w:t>
      </w:r>
      <w:proofErr w:type="spellStart"/>
      <w:r w:rsidR="006B0825">
        <w:rPr>
          <w:rFonts w:ascii="Arial" w:hAnsi="Arial" w:cs="Arial"/>
          <w:noProof w:val="0"/>
        </w:rPr>
        <w:t>anonimitzades</w:t>
      </w:r>
      <w:proofErr w:type="spellEnd"/>
      <w:r w:rsidR="006B0825">
        <w:rPr>
          <w:rFonts w:ascii="Arial" w:hAnsi="Arial" w:cs="Arial"/>
          <w:noProof w:val="0"/>
        </w:rPr>
        <w:t xml:space="preserve"> a consultes plantejades)</w:t>
      </w:r>
      <w:r w:rsidRPr="00B45590">
        <w:rPr>
          <w:rFonts w:ascii="Arial" w:hAnsi="Arial" w:cs="Arial"/>
        </w:rPr>
        <w:t>.</w:t>
      </w:r>
    </w:p>
    <w:p w:rsidR="00A71D7E" w:rsidRPr="00B45590" w:rsidRDefault="00A71D7E" w:rsidP="00050102">
      <w:pPr>
        <w:spacing w:before="120" w:line="240" w:lineRule="exact"/>
        <w:jc w:val="both"/>
        <w:rPr>
          <w:rFonts w:ascii="Arial" w:hAnsi="Arial" w:cs="Arial"/>
        </w:rPr>
      </w:pPr>
      <w:r w:rsidRPr="00B45590">
        <w:rPr>
          <w:rFonts w:ascii="Arial" w:hAnsi="Arial" w:cs="Arial"/>
          <w:b/>
        </w:rPr>
        <w:t>L’article 3</w:t>
      </w:r>
      <w:r w:rsidRPr="00B45590">
        <w:rPr>
          <w:rFonts w:ascii="Arial" w:hAnsi="Arial" w:cs="Arial"/>
        </w:rPr>
        <w:t xml:space="preserve"> </w:t>
      </w:r>
      <w:r w:rsidR="006B0825">
        <w:rPr>
          <w:rFonts w:ascii="Arial" w:hAnsi="Arial" w:cs="Arial"/>
        </w:rPr>
        <w:t>es refereix als supòsits exclosos de la regulació (les instruccions internes de contractació i els manaments, o ordres emeses pels òrgans superiors que tenen un caire singular, sense vocació de permanència)</w:t>
      </w:r>
      <w:r w:rsidRPr="00B45590">
        <w:rPr>
          <w:rFonts w:ascii="Arial" w:hAnsi="Arial" w:cs="Arial"/>
        </w:rPr>
        <w:t>.</w:t>
      </w:r>
    </w:p>
    <w:p w:rsidR="00A71D7E" w:rsidRPr="00B45590" w:rsidRDefault="00A71D7E" w:rsidP="00050102">
      <w:pPr>
        <w:spacing w:before="120" w:line="240" w:lineRule="exact"/>
        <w:jc w:val="both"/>
        <w:rPr>
          <w:rFonts w:ascii="Arial" w:eastAsia="Calibri" w:hAnsi="Arial" w:cs="Arial"/>
        </w:rPr>
      </w:pPr>
      <w:r w:rsidRPr="00B45590">
        <w:rPr>
          <w:rFonts w:ascii="Arial" w:hAnsi="Arial" w:cs="Arial"/>
          <w:b/>
        </w:rPr>
        <w:t xml:space="preserve">L’article 4 </w:t>
      </w:r>
      <w:r w:rsidRPr="00B45590">
        <w:rPr>
          <w:rFonts w:ascii="Arial" w:hAnsi="Arial" w:cs="Arial"/>
        </w:rPr>
        <w:t xml:space="preserve">conté </w:t>
      </w:r>
      <w:r w:rsidR="006B0825">
        <w:rPr>
          <w:rFonts w:ascii="Arial" w:hAnsi="Arial" w:cs="Arial"/>
        </w:rPr>
        <w:t>les disposicions sobre el procediment d’elaboració dels documents</w:t>
      </w:r>
      <w:r w:rsidRPr="00B45590">
        <w:rPr>
          <w:rFonts w:ascii="Arial" w:eastAsia="Calibri" w:hAnsi="Arial" w:cs="Arial"/>
        </w:rPr>
        <w:t>.</w:t>
      </w:r>
      <w:r w:rsidR="006B0825">
        <w:rPr>
          <w:rFonts w:ascii="Arial" w:eastAsia="Calibri" w:hAnsi="Arial" w:cs="Arial"/>
        </w:rPr>
        <w:t xml:space="preserve"> Se’n destaca la possibilitat de participació de la Taula de Coordinació Jurídica si es tracta de la interpretació d’una llei amb afectació general i els tràmits potestatius de consultes a altres òrgans municipals i de participació ciutadana.</w:t>
      </w:r>
    </w:p>
    <w:p w:rsidR="006B0825" w:rsidRDefault="006B0825" w:rsidP="00050102">
      <w:pPr>
        <w:spacing w:before="120" w:line="240" w:lineRule="exact"/>
        <w:jc w:val="both"/>
        <w:rPr>
          <w:rFonts w:ascii="Arial" w:eastAsia="Calibri" w:hAnsi="Arial" w:cs="Arial"/>
        </w:rPr>
      </w:pPr>
      <w:r>
        <w:rPr>
          <w:rFonts w:ascii="Arial" w:eastAsia="Calibri" w:hAnsi="Arial" w:cs="Arial"/>
          <w:b/>
        </w:rPr>
        <w:t xml:space="preserve">L’article 5 </w:t>
      </w:r>
      <w:r w:rsidRPr="006B0825">
        <w:rPr>
          <w:rFonts w:ascii="Arial" w:eastAsia="Calibri" w:hAnsi="Arial" w:cs="Arial"/>
        </w:rPr>
        <w:t>es refereix als òrgans competents per aprovar els documents municipals que incideixen sobre la interpretació i aplicaci</w:t>
      </w:r>
      <w:r>
        <w:rPr>
          <w:rFonts w:ascii="Arial" w:eastAsia="Calibri" w:hAnsi="Arial" w:cs="Arial"/>
        </w:rPr>
        <w:t>ó de les normes.</w:t>
      </w:r>
    </w:p>
    <w:p w:rsidR="006B0825" w:rsidRDefault="006B0825" w:rsidP="00050102">
      <w:pPr>
        <w:spacing w:before="120" w:line="240" w:lineRule="exact"/>
        <w:jc w:val="both"/>
        <w:rPr>
          <w:rFonts w:ascii="Arial" w:eastAsia="Calibri" w:hAnsi="Arial" w:cs="Arial"/>
        </w:rPr>
      </w:pPr>
      <w:r w:rsidRPr="006B0825">
        <w:rPr>
          <w:rFonts w:ascii="Arial" w:eastAsia="Calibri" w:hAnsi="Arial" w:cs="Arial"/>
          <w:b/>
        </w:rPr>
        <w:t>L’article 6</w:t>
      </w:r>
      <w:r>
        <w:rPr>
          <w:rFonts w:ascii="Arial" w:eastAsia="Calibri" w:hAnsi="Arial" w:cs="Arial"/>
        </w:rPr>
        <w:t xml:space="preserve"> es refereix a la publicació dels documents en diaris o butlletins oficials.</w:t>
      </w:r>
    </w:p>
    <w:p w:rsidR="006B0825" w:rsidRDefault="006B0825" w:rsidP="00050102">
      <w:pPr>
        <w:spacing w:before="120" w:line="240" w:lineRule="exact"/>
        <w:jc w:val="both"/>
        <w:rPr>
          <w:rFonts w:ascii="Arial" w:eastAsia="Calibri" w:hAnsi="Arial" w:cs="Arial"/>
        </w:rPr>
      </w:pPr>
      <w:r w:rsidRPr="006B0825">
        <w:rPr>
          <w:rFonts w:ascii="Arial" w:eastAsia="Calibri" w:hAnsi="Arial" w:cs="Arial"/>
          <w:b/>
        </w:rPr>
        <w:t>L’article 7</w:t>
      </w:r>
      <w:r>
        <w:rPr>
          <w:rFonts w:ascii="Arial" w:eastAsia="Calibri" w:hAnsi="Arial" w:cs="Arial"/>
        </w:rPr>
        <w:t xml:space="preserve"> crea el Registre Municipal d’Instruccions i Circulars, el qual té format electrònic i és d’accés universal i consulta pública.</w:t>
      </w:r>
    </w:p>
    <w:p w:rsidR="006B0825" w:rsidRDefault="006B0825" w:rsidP="00050102">
      <w:pPr>
        <w:spacing w:before="120" w:line="240" w:lineRule="exact"/>
        <w:jc w:val="both"/>
        <w:rPr>
          <w:rFonts w:ascii="Arial" w:eastAsia="Calibri" w:hAnsi="Arial" w:cs="Arial"/>
        </w:rPr>
      </w:pPr>
      <w:r w:rsidRPr="006B0825">
        <w:rPr>
          <w:rFonts w:ascii="Arial" w:eastAsia="Calibri" w:hAnsi="Arial" w:cs="Arial"/>
          <w:b/>
        </w:rPr>
        <w:t>L’article 8</w:t>
      </w:r>
      <w:r>
        <w:rPr>
          <w:rFonts w:ascii="Arial" w:eastAsia="Calibri" w:hAnsi="Arial" w:cs="Arial"/>
        </w:rPr>
        <w:t xml:space="preserve"> es refereix als límits a la incorporació en el Registre Municipal d’Instruccions i Circulars, que són en definitiva els reconeguts a la legislació sobre transparència, especialment els relatius a la protecció de dades de caràcter personal.</w:t>
      </w:r>
    </w:p>
    <w:p w:rsidR="006B0825" w:rsidRDefault="006B0825" w:rsidP="00050102">
      <w:pPr>
        <w:spacing w:before="120" w:line="240" w:lineRule="exact"/>
        <w:jc w:val="both"/>
        <w:rPr>
          <w:rFonts w:ascii="Arial" w:eastAsia="Calibri" w:hAnsi="Arial" w:cs="Arial"/>
        </w:rPr>
      </w:pPr>
      <w:r w:rsidRPr="006B0825">
        <w:rPr>
          <w:rFonts w:ascii="Arial" w:eastAsia="Calibri" w:hAnsi="Arial" w:cs="Arial"/>
          <w:b/>
        </w:rPr>
        <w:t>La disposició final</w:t>
      </w:r>
      <w:r>
        <w:rPr>
          <w:rFonts w:ascii="Arial" w:eastAsia="Calibri" w:hAnsi="Arial" w:cs="Arial"/>
        </w:rPr>
        <w:t xml:space="preserve"> determina l’entrada en vigor de la regulació al mes de la seva publicació oficial.</w:t>
      </w:r>
    </w:p>
    <w:p w:rsidR="006B0825" w:rsidRDefault="006B0825" w:rsidP="00050102">
      <w:pPr>
        <w:spacing w:before="120" w:line="240" w:lineRule="exact"/>
        <w:jc w:val="both"/>
        <w:rPr>
          <w:rFonts w:ascii="Arial" w:eastAsia="Calibri" w:hAnsi="Arial" w:cs="Arial"/>
        </w:rPr>
      </w:pPr>
      <w:r w:rsidRPr="006B0825">
        <w:rPr>
          <w:rFonts w:ascii="Arial" w:eastAsia="Calibri" w:hAnsi="Arial" w:cs="Arial"/>
          <w:b/>
        </w:rPr>
        <w:t>L’annex</w:t>
      </w:r>
      <w:r>
        <w:rPr>
          <w:rFonts w:ascii="Arial" w:eastAsia="Calibri" w:hAnsi="Arial" w:cs="Arial"/>
        </w:rPr>
        <w:t xml:space="preserve"> incorpora un model d’instrucció i circular, a mode de recomanació als òrgans municipals per a homogeneitzar </w:t>
      </w:r>
      <w:r w:rsidR="0055689F">
        <w:rPr>
          <w:rFonts w:ascii="Arial" w:eastAsia="Calibri" w:hAnsi="Arial" w:cs="Arial"/>
        </w:rPr>
        <w:t>l’estructura formal d’aquests documents.</w:t>
      </w:r>
    </w:p>
    <w:p w:rsidR="00C26983" w:rsidRDefault="00C26983" w:rsidP="00050102">
      <w:pPr>
        <w:spacing w:before="120" w:line="240" w:lineRule="exact"/>
        <w:jc w:val="both"/>
        <w:rPr>
          <w:rFonts w:ascii="Arial" w:hAnsi="Arial" w:cs="Arial"/>
          <w:noProof w:val="0"/>
        </w:rPr>
      </w:pPr>
      <w:r w:rsidRPr="00663FCE">
        <w:rPr>
          <w:rFonts w:ascii="Arial" w:hAnsi="Arial" w:cs="Arial"/>
          <w:noProof w:val="0"/>
        </w:rPr>
        <w:t xml:space="preserve">c.3. Atès que la Direcció de Serveis Jurídics ha participat en la redacció del projecte </w:t>
      </w:r>
      <w:r w:rsidR="00095A73">
        <w:rPr>
          <w:rFonts w:ascii="Arial" w:hAnsi="Arial" w:cs="Arial"/>
          <w:noProof w:val="0"/>
        </w:rPr>
        <w:t xml:space="preserve">normatiu </w:t>
      </w:r>
      <w:r w:rsidR="00484393" w:rsidRPr="00663FCE">
        <w:rPr>
          <w:rFonts w:ascii="Arial" w:hAnsi="Arial" w:cs="Arial"/>
          <w:noProof w:val="0"/>
        </w:rPr>
        <w:t xml:space="preserve"> que s’informa</w:t>
      </w:r>
      <w:r w:rsidRPr="00663FCE">
        <w:rPr>
          <w:rFonts w:ascii="Arial" w:hAnsi="Arial" w:cs="Arial"/>
          <w:noProof w:val="0"/>
        </w:rPr>
        <w:t>, no considerem necessari de fer observacions</w:t>
      </w:r>
      <w:r w:rsidR="00484393" w:rsidRPr="00663FCE">
        <w:rPr>
          <w:rFonts w:ascii="Arial" w:hAnsi="Arial" w:cs="Arial"/>
          <w:noProof w:val="0"/>
        </w:rPr>
        <w:t xml:space="preserve"> específiques</w:t>
      </w:r>
      <w:r w:rsidRPr="00663FCE">
        <w:rPr>
          <w:rFonts w:ascii="Arial" w:hAnsi="Arial" w:cs="Arial"/>
          <w:noProof w:val="0"/>
        </w:rPr>
        <w:t xml:space="preserve"> al seu contingut.</w:t>
      </w:r>
    </w:p>
    <w:p w:rsidR="0055689F" w:rsidRPr="00663FCE" w:rsidRDefault="0055689F" w:rsidP="00050102">
      <w:pPr>
        <w:spacing w:before="120" w:line="240" w:lineRule="exact"/>
        <w:jc w:val="both"/>
        <w:rPr>
          <w:rFonts w:ascii="Arial" w:hAnsi="Arial" w:cs="Arial"/>
          <w:noProof w:val="0"/>
        </w:rPr>
      </w:pPr>
    </w:p>
    <w:p w:rsidR="0088137B" w:rsidRPr="00663FCE" w:rsidRDefault="00970058" w:rsidP="00050102">
      <w:pPr>
        <w:spacing w:before="120" w:line="240" w:lineRule="exact"/>
        <w:jc w:val="both"/>
        <w:rPr>
          <w:rFonts w:ascii="Arial" w:hAnsi="Arial" w:cs="Arial"/>
          <w:b/>
          <w:noProof w:val="0"/>
        </w:rPr>
      </w:pPr>
      <w:r w:rsidRPr="00663FCE">
        <w:rPr>
          <w:rFonts w:ascii="Arial" w:hAnsi="Arial" w:cs="Arial"/>
          <w:b/>
          <w:noProof w:val="0"/>
        </w:rPr>
        <w:t>d</w:t>
      </w:r>
      <w:r w:rsidR="00C33426" w:rsidRPr="00663FCE">
        <w:rPr>
          <w:rFonts w:ascii="Arial" w:hAnsi="Arial" w:cs="Arial"/>
          <w:b/>
          <w:noProof w:val="0"/>
        </w:rPr>
        <w:t xml:space="preserve">. </w:t>
      </w:r>
      <w:r w:rsidR="0088137B" w:rsidRPr="00663FCE">
        <w:rPr>
          <w:rFonts w:ascii="Arial" w:hAnsi="Arial" w:cs="Arial"/>
          <w:b/>
          <w:noProof w:val="0"/>
        </w:rPr>
        <w:t>Procediment d’aprovació</w:t>
      </w:r>
    </w:p>
    <w:p w:rsidR="0055689F" w:rsidRDefault="0088137B" w:rsidP="00050102">
      <w:pPr>
        <w:spacing w:before="120" w:line="240" w:lineRule="exact"/>
        <w:jc w:val="both"/>
        <w:rPr>
          <w:rFonts w:ascii="Arial" w:hAnsi="Arial" w:cs="Arial"/>
          <w:noProof w:val="0"/>
        </w:rPr>
      </w:pPr>
      <w:r w:rsidRPr="00663FCE">
        <w:rPr>
          <w:rFonts w:ascii="Arial" w:hAnsi="Arial" w:cs="Arial"/>
          <w:noProof w:val="0"/>
        </w:rPr>
        <w:t xml:space="preserve">El </w:t>
      </w:r>
      <w:r w:rsidR="0055689F">
        <w:rPr>
          <w:rFonts w:ascii="Arial" w:hAnsi="Arial" w:cs="Arial"/>
          <w:noProof w:val="0"/>
        </w:rPr>
        <w:t>projecte normatiu ha de seguir els tràmits corresponents a tota proposta d’aprovació d’una disposició de caràcter general municipal, és a dir: aprovació inicial, període d’informació pública, per a al·legacions i suggeriments, i aprovació definitiva, per al cas que n’hi hagi hagut.</w:t>
      </w:r>
    </w:p>
    <w:p w:rsidR="0088137B" w:rsidRDefault="0055689F" w:rsidP="00050102">
      <w:pPr>
        <w:spacing w:before="120" w:line="240" w:lineRule="exact"/>
        <w:jc w:val="both"/>
        <w:rPr>
          <w:rFonts w:ascii="Arial" w:hAnsi="Arial" w:cs="Arial"/>
          <w:noProof w:val="0"/>
        </w:rPr>
      </w:pPr>
      <w:r>
        <w:rPr>
          <w:rFonts w:ascii="Arial" w:hAnsi="Arial" w:cs="Arial"/>
          <w:noProof w:val="0"/>
        </w:rPr>
        <w:t>La Comissió de Govern</w:t>
      </w:r>
      <w:r w:rsidR="00F32A44">
        <w:rPr>
          <w:rFonts w:ascii="Arial" w:hAnsi="Arial" w:cs="Arial"/>
          <w:noProof w:val="0"/>
        </w:rPr>
        <w:t>, presidida per l’alcalde o alcaldessa,</w:t>
      </w:r>
      <w:r>
        <w:rPr>
          <w:rFonts w:ascii="Arial" w:hAnsi="Arial" w:cs="Arial"/>
          <w:noProof w:val="0"/>
        </w:rPr>
        <w:t xml:space="preserve"> té capacitat normativa per aprovar decrets: disposicions de caràcter general aprovades per al funcionament de l’administració i els serveis municipals en exercici de la potestat d’autoorganització</w:t>
      </w:r>
      <w:r w:rsidR="0088137B" w:rsidRPr="00663FCE">
        <w:rPr>
          <w:rFonts w:ascii="Arial" w:hAnsi="Arial" w:cs="Arial"/>
          <w:noProof w:val="0"/>
        </w:rPr>
        <w:t xml:space="preserve"> (art. </w:t>
      </w:r>
      <w:r>
        <w:rPr>
          <w:rFonts w:ascii="Arial" w:hAnsi="Arial" w:cs="Arial"/>
          <w:noProof w:val="0"/>
        </w:rPr>
        <w:t>26.2</w:t>
      </w:r>
      <w:r w:rsidR="00552735" w:rsidRPr="00663FCE">
        <w:rPr>
          <w:rFonts w:ascii="Arial" w:hAnsi="Arial" w:cs="Arial"/>
          <w:noProof w:val="0"/>
        </w:rPr>
        <w:t>.</w:t>
      </w:r>
      <w:r>
        <w:rPr>
          <w:rFonts w:ascii="Arial" w:hAnsi="Arial" w:cs="Arial"/>
          <w:i/>
          <w:noProof w:val="0"/>
        </w:rPr>
        <w:t>c</w:t>
      </w:r>
      <w:r w:rsidR="00552735" w:rsidRPr="00663FCE">
        <w:rPr>
          <w:rFonts w:ascii="Arial" w:hAnsi="Arial" w:cs="Arial"/>
          <w:noProof w:val="0"/>
        </w:rPr>
        <w:t xml:space="preserve"> </w:t>
      </w:r>
      <w:r w:rsidR="0013489F">
        <w:rPr>
          <w:rFonts w:ascii="Arial" w:hAnsi="Arial" w:cs="Arial"/>
          <w:noProof w:val="0"/>
        </w:rPr>
        <w:t>C</w:t>
      </w:r>
      <w:r>
        <w:rPr>
          <w:rFonts w:ascii="Arial" w:hAnsi="Arial" w:cs="Arial"/>
          <w:noProof w:val="0"/>
        </w:rPr>
        <w:t>arta municipal de Barcelona</w:t>
      </w:r>
      <w:r w:rsidR="0088137B" w:rsidRPr="00663FCE">
        <w:rPr>
          <w:rFonts w:ascii="Arial" w:hAnsi="Arial" w:cs="Arial"/>
          <w:noProof w:val="0"/>
        </w:rPr>
        <w:t>).</w:t>
      </w:r>
    </w:p>
    <w:p w:rsidR="00F02A93" w:rsidRDefault="00F02A93" w:rsidP="00050102">
      <w:pPr>
        <w:spacing w:before="120" w:line="240" w:lineRule="exact"/>
        <w:jc w:val="both"/>
        <w:rPr>
          <w:rFonts w:ascii="Arial" w:hAnsi="Arial" w:cs="Arial"/>
          <w:noProof w:val="0"/>
        </w:rPr>
      </w:pPr>
    </w:p>
    <w:p w:rsidR="00282820" w:rsidRDefault="00282820" w:rsidP="00050102">
      <w:pPr>
        <w:spacing w:before="120" w:line="240" w:lineRule="exact"/>
        <w:jc w:val="both"/>
        <w:rPr>
          <w:rFonts w:ascii="Arial" w:hAnsi="Arial" w:cs="Arial"/>
          <w:noProof w:val="0"/>
        </w:rPr>
      </w:pPr>
    </w:p>
    <w:p w:rsidR="00282820" w:rsidRPr="00663FCE" w:rsidRDefault="00282820" w:rsidP="00050102">
      <w:pPr>
        <w:spacing w:before="120" w:line="240" w:lineRule="exact"/>
        <w:jc w:val="both"/>
        <w:rPr>
          <w:rFonts w:ascii="Arial" w:hAnsi="Arial" w:cs="Arial"/>
          <w:noProof w:val="0"/>
        </w:rPr>
      </w:pPr>
    </w:p>
    <w:p w:rsidR="0088137B" w:rsidRDefault="001832F4" w:rsidP="00050102">
      <w:pPr>
        <w:spacing w:before="120" w:line="240" w:lineRule="exact"/>
        <w:jc w:val="both"/>
        <w:rPr>
          <w:rFonts w:ascii="Arial" w:hAnsi="Arial" w:cs="Arial"/>
          <w:b/>
          <w:smallCaps/>
          <w:noProof w:val="0"/>
        </w:rPr>
      </w:pPr>
      <w:r w:rsidRPr="00663FCE">
        <w:rPr>
          <w:rFonts w:ascii="Arial" w:hAnsi="Arial" w:cs="Arial"/>
          <w:b/>
          <w:smallCaps/>
          <w:noProof w:val="0"/>
        </w:rPr>
        <w:t>5. Conclusions</w:t>
      </w:r>
    </w:p>
    <w:p w:rsidR="00F02A93" w:rsidRPr="00663FCE" w:rsidRDefault="00F02A93" w:rsidP="00050102">
      <w:pPr>
        <w:spacing w:before="120" w:line="240" w:lineRule="exact"/>
        <w:jc w:val="both"/>
        <w:rPr>
          <w:rFonts w:ascii="Arial" w:hAnsi="Arial" w:cs="Arial"/>
          <w:b/>
          <w:smallCaps/>
          <w:noProof w:val="0"/>
        </w:rPr>
      </w:pPr>
    </w:p>
    <w:p w:rsidR="001832F4" w:rsidRPr="00663FCE" w:rsidRDefault="001832F4" w:rsidP="00050102">
      <w:pPr>
        <w:spacing w:before="120" w:line="240" w:lineRule="exact"/>
        <w:jc w:val="both"/>
        <w:rPr>
          <w:rFonts w:ascii="Arial" w:hAnsi="Arial" w:cs="Arial"/>
          <w:noProof w:val="0"/>
        </w:rPr>
      </w:pPr>
      <w:r w:rsidRPr="00663FCE">
        <w:rPr>
          <w:rFonts w:ascii="Arial" w:hAnsi="Arial" w:cs="Arial"/>
          <w:b/>
          <w:noProof w:val="0"/>
        </w:rPr>
        <w:t>Primera</w:t>
      </w:r>
      <w:r w:rsidRPr="00663FCE">
        <w:rPr>
          <w:rFonts w:ascii="Arial" w:hAnsi="Arial" w:cs="Arial"/>
          <w:noProof w:val="0"/>
        </w:rPr>
        <w:t>. L’Ajuntament de Barcelona</w:t>
      </w:r>
      <w:r w:rsidR="00A13B38">
        <w:rPr>
          <w:rFonts w:ascii="Arial" w:hAnsi="Arial" w:cs="Arial"/>
          <w:noProof w:val="0"/>
        </w:rPr>
        <w:t xml:space="preserve"> </w:t>
      </w:r>
      <w:r w:rsidRPr="00663FCE">
        <w:rPr>
          <w:rFonts w:ascii="Arial" w:hAnsi="Arial" w:cs="Arial"/>
          <w:noProof w:val="0"/>
        </w:rPr>
        <w:t xml:space="preserve">gaudeix de competència suficient per a aprovar el </w:t>
      </w:r>
      <w:r w:rsidR="00A13B38">
        <w:rPr>
          <w:rFonts w:ascii="Arial" w:hAnsi="Arial" w:cs="Arial"/>
          <w:noProof w:val="0"/>
        </w:rPr>
        <w:t>projecte normatiu de</w:t>
      </w:r>
      <w:r w:rsidR="00A13B38" w:rsidRPr="00663FCE">
        <w:rPr>
          <w:rFonts w:ascii="Arial" w:hAnsi="Arial" w:cs="Arial"/>
          <w:noProof w:val="0"/>
        </w:rPr>
        <w:t xml:space="preserve"> </w:t>
      </w:r>
      <w:r w:rsidR="0055689F">
        <w:rPr>
          <w:rFonts w:ascii="Arial" w:hAnsi="Arial" w:cs="Arial"/>
          <w:noProof w:val="0"/>
        </w:rPr>
        <w:t>Regulació de l’</w:t>
      </w:r>
      <w:r w:rsidR="0055689F" w:rsidRPr="008F0C61">
        <w:rPr>
          <w:rFonts w:ascii="Arial" w:hAnsi="Arial" w:cs="Arial"/>
          <w:noProof w:val="0"/>
        </w:rPr>
        <w:t>orden</w:t>
      </w:r>
      <w:r w:rsidR="0055689F">
        <w:rPr>
          <w:rFonts w:ascii="Arial" w:hAnsi="Arial" w:cs="Arial"/>
          <w:noProof w:val="0"/>
        </w:rPr>
        <w:t>ació d</w:t>
      </w:r>
      <w:r w:rsidR="0055689F" w:rsidRPr="008F0C61">
        <w:rPr>
          <w:rFonts w:ascii="Arial" w:hAnsi="Arial" w:cs="Arial"/>
          <w:noProof w:val="0"/>
        </w:rPr>
        <w:t>els documents municipals que incideixen sobre la interpretació i l’aplicació de les normes</w:t>
      </w:r>
      <w:r w:rsidR="0055689F">
        <w:rPr>
          <w:rFonts w:ascii="Arial" w:hAnsi="Arial" w:cs="Arial"/>
          <w:noProof w:val="0"/>
        </w:rPr>
        <w:t xml:space="preserve"> (instruccions, circulars, protocols, manuals, guies, directrius i respostes </w:t>
      </w:r>
      <w:proofErr w:type="spellStart"/>
      <w:r w:rsidR="0055689F">
        <w:rPr>
          <w:rFonts w:ascii="Arial" w:hAnsi="Arial" w:cs="Arial"/>
          <w:noProof w:val="0"/>
        </w:rPr>
        <w:t>anonimitzades</w:t>
      </w:r>
      <w:proofErr w:type="spellEnd"/>
      <w:r w:rsidR="0055689F">
        <w:rPr>
          <w:rFonts w:ascii="Arial" w:hAnsi="Arial" w:cs="Arial"/>
          <w:noProof w:val="0"/>
        </w:rPr>
        <w:t xml:space="preserve"> a consultes plantejades)</w:t>
      </w:r>
      <w:r w:rsidR="0055689F" w:rsidRPr="008F0C61">
        <w:rPr>
          <w:rFonts w:ascii="Arial" w:hAnsi="Arial" w:cs="Arial"/>
          <w:noProof w:val="0"/>
        </w:rPr>
        <w:t xml:space="preserve"> i </w:t>
      </w:r>
      <w:r w:rsidR="00282820">
        <w:rPr>
          <w:rFonts w:ascii="Arial" w:hAnsi="Arial" w:cs="Arial"/>
          <w:noProof w:val="0"/>
        </w:rPr>
        <w:t>de creació d</w:t>
      </w:r>
      <w:r w:rsidR="0055689F" w:rsidRPr="008F0C61">
        <w:rPr>
          <w:rFonts w:ascii="Arial" w:hAnsi="Arial" w:cs="Arial"/>
          <w:noProof w:val="0"/>
        </w:rPr>
        <w:t>el Registre Municipal d’Instruccions i Circulars</w:t>
      </w:r>
      <w:r w:rsidRPr="00663FCE">
        <w:rPr>
          <w:rFonts w:ascii="Arial" w:hAnsi="Arial" w:cs="Arial"/>
          <w:noProof w:val="0"/>
        </w:rPr>
        <w:t>.</w:t>
      </w:r>
    </w:p>
    <w:p w:rsidR="00947722" w:rsidRPr="00663FCE" w:rsidRDefault="00947722" w:rsidP="00050102">
      <w:pPr>
        <w:spacing w:before="120" w:line="240" w:lineRule="exact"/>
        <w:jc w:val="both"/>
        <w:rPr>
          <w:rFonts w:ascii="Arial" w:hAnsi="Arial" w:cs="Arial"/>
        </w:rPr>
      </w:pPr>
      <w:r w:rsidRPr="00663FCE">
        <w:rPr>
          <w:rFonts w:ascii="Arial" w:hAnsi="Arial" w:cs="Arial"/>
          <w:b/>
          <w:noProof w:val="0"/>
        </w:rPr>
        <w:t>Segona</w:t>
      </w:r>
      <w:r w:rsidRPr="00663FCE">
        <w:rPr>
          <w:rFonts w:ascii="Arial" w:hAnsi="Arial" w:cs="Arial"/>
          <w:noProof w:val="0"/>
        </w:rPr>
        <w:t xml:space="preserve">. </w:t>
      </w:r>
      <w:r w:rsidR="0055689F" w:rsidRPr="00BA4746">
        <w:rPr>
          <w:rFonts w:ascii="Arial" w:hAnsi="Arial" w:cs="Arial"/>
          <w:noProof w:val="0"/>
        </w:rPr>
        <w:t>L’aprovació de directrius, instruccions, circulars o documents anàlegs contribueix a la consecució d’un seguit de principis generals que disciplinen l’actuació administrativa: la seguretat jurídica, la transparència, l’eficàcia, l’eficiència, la unitat d’actuació i la coordinació. En facilitar la comprensió, l’aplicació i el compliment de les normes tant per part dels operadors municipals com per part de la ciutadania afectada, aquests documents coadjuven a la satisfacció dels principis esmentats</w:t>
      </w:r>
      <w:r w:rsidR="00F02A93">
        <w:rPr>
          <w:rFonts w:ascii="Arial" w:hAnsi="Arial" w:cs="Arial"/>
        </w:rPr>
        <w:t>.</w:t>
      </w:r>
    </w:p>
    <w:p w:rsidR="00965384" w:rsidRPr="00663FCE" w:rsidRDefault="00F02A93" w:rsidP="00050102">
      <w:pPr>
        <w:spacing w:before="120" w:line="240" w:lineRule="exact"/>
        <w:jc w:val="both"/>
        <w:rPr>
          <w:rFonts w:ascii="Arial" w:hAnsi="Arial" w:cs="Arial"/>
          <w:noProof w:val="0"/>
        </w:rPr>
      </w:pPr>
      <w:r>
        <w:rPr>
          <w:rFonts w:ascii="Arial" w:hAnsi="Arial" w:cs="Arial"/>
          <w:b/>
          <w:noProof w:val="0"/>
        </w:rPr>
        <w:t>Tercera</w:t>
      </w:r>
      <w:r w:rsidR="00965384" w:rsidRPr="00663FCE">
        <w:rPr>
          <w:rFonts w:ascii="Arial" w:hAnsi="Arial" w:cs="Arial"/>
          <w:noProof w:val="0"/>
        </w:rPr>
        <w:t xml:space="preserve">. </w:t>
      </w:r>
      <w:r>
        <w:rPr>
          <w:rFonts w:ascii="Arial" w:hAnsi="Arial" w:cs="Arial"/>
          <w:noProof w:val="0"/>
        </w:rPr>
        <w:t>S</w:t>
      </w:r>
      <w:r w:rsidR="00543B73" w:rsidRPr="00663FCE">
        <w:rPr>
          <w:rFonts w:ascii="Arial" w:hAnsi="Arial" w:cs="Arial"/>
          <w:noProof w:val="0"/>
        </w:rPr>
        <w:t xml:space="preserve">’informa favorablement el Projecte </w:t>
      </w:r>
      <w:r>
        <w:rPr>
          <w:rFonts w:ascii="Arial" w:hAnsi="Arial" w:cs="Arial"/>
          <w:noProof w:val="0"/>
        </w:rPr>
        <w:t xml:space="preserve">normatiu </w:t>
      </w:r>
      <w:r w:rsidR="0055689F" w:rsidRPr="0055689F">
        <w:rPr>
          <w:rFonts w:ascii="Arial" w:hAnsi="Arial" w:cs="Arial"/>
          <w:noProof w:val="0"/>
        </w:rPr>
        <w:t>de Regulació de l’ordenació dels documents municipals que incideixen sobre la interpretació i l’aplicació de les normes</w:t>
      </w:r>
      <w:r w:rsidR="00282820">
        <w:rPr>
          <w:rFonts w:ascii="Arial" w:hAnsi="Arial" w:cs="Arial"/>
          <w:noProof w:val="0"/>
        </w:rPr>
        <w:t xml:space="preserve"> i de creaci</w:t>
      </w:r>
      <w:r w:rsidR="00F32A44">
        <w:rPr>
          <w:rFonts w:ascii="Arial" w:hAnsi="Arial" w:cs="Arial"/>
          <w:noProof w:val="0"/>
        </w:rPr>
        <w:t>ó del Registre Municipal</w:t>
      </w:r>
      <w:r w:rsidR="00282820">
        <w:rPr>
          <w:rFonts w:ascii="Arial" w:hAnsi="Arial" w:cs="Arial"/>
          <w:noProof w:val="0"/>
        </w:rPr>
        <w:t xml:space="preserve"> d’Instruccions i Circulars</w:t>
      </w:r>
      <w:r w:rsidR="00965384" w:rsidRPr="00663FCE">
        <w:rPr>
          <w:rFonts w:ascii="Arial" w:hAnsi="Arial" w:cs="Arial"/>
          <w:noProof w:val="0"/>
        </w:rPr>
        <w:t>.</w:t>
      </w:r>
    </w:p>
    <w:p w:rsidR="001832F4" w:rsidRDefault="00F02A93" w:rsidP="0055689F">
      <w:pPr>
        <w:spacing w:before="120" w:line="240" w:lineRule="exact"/>
        <w:jc w:val="both"/>
        <w:rPr>
          <w:rFonts w:ascii="Arial" w:hAnsi="Arial" w:cs="Arial"/>
          <w:noProof w:val="0"/>
        </w:rPr>
      </w:pPr>
      <w:r>
        <w:rPr>
          <w:rFonts w:ascii="Arial" w:hAnsi="Arial" w:cs="Arial"/>
          <w:b/>
          <w:noProof w:val="0"/>
        </w:rPr>
        <w:t>Quarta</w:t>
      </w:r>
      <w:r w:rsidR="001832F4" w:rsidRPr="00663FCE">
        <w:rPr>
          <w:rFonts w:ascii="Arial" w:hAnsi="Arial" w:cs="Arial"/>
          <w:b/>
          <w:noProof w:val="0"/>
        </w:rPr>
        <w:t xml:space="preserve">. </w:t>
      </w:r>
      <w:r w:rsidR="0055689F" w:rsidRPr="0055689F">
        <w:rPr>
          <w:rFonts w:ascii="Arial" w:hAnsi="Arial" w:cs="Arial"/>
          <w:noProof w:val="0"/>
        </w:rPr>
        <w:t>La Comissió de Govern té capacitat normativa per aprovar disposicions de caràcter general per al funcionament de l’administració i els serveis municipals en exercici de la potestat d’autoorganització (art. 26.2.</w:t>
      </w:r>
      <w:r w:rsidR="0055689F" w:rsidRPr="00F32A44">
        <w:rPr>
          <w:rFonts w:ascii="Arial" w:hAnsi="Arial" w:cs="Arial"/>
          <w:i/>
          <w:noProof w:val="0"/>
        </w:rPr>
        <w:t>c</w:t>
      </w:r>
      <w:r w:rsidR="0055689F" w:rsidRPr="0055689F">
        <w:rPr>
          <w:rFonts w:ascii="Arial" w:hAnsi="Arial" w:cs="Arial"/>
          <w:noProof w:val="0"/>
        </w:rPr>
        <w:t xml:space="preserve"> Carta municipal de Barcelona)</w:t>
      </w:r>
      <w:r w:rsidR="001832F4" w:rsidRPr="00663FCE">
        <w:rPr>
          <w:rFonts w:ascii="Arial" w:hAnsi="Arial" w:cs="Arial"/>
          <w:noProof w:val="0"/>
        </w:rPr>
        <w:t>.</w:t>
      </w:r>
    </w:p>
    <w:p w:rsidR="00241614" w:rsidRPr="00663FCE" w:rsidRDefault="00241614" w:rsidP="00241614">
      <w:pPr>
        <w:spacing w:before="120"/>
        <w:jc w:val="both"/>
        <w:rPr>
          <w:rFonts w:ascii="Arial" w:hAnsi="Arial" w:cs="Arial"/>
          <w:noProof w:val="0"/>
        </w:rPr>
      </w:pP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133D9D" w:rsidTr="00AF4751">
        <w:tc>
          <w:tcPr>
            <w:tcW w:w="4322" w:type="dxa"/>
          </w:tcPr>
          <w:p w:rsidR="00133D9D" w:rsidRDefault="00133D9D" w:rsidP="007A285E">
            <w:pPr>
              <w:jc w:val="both"/>
              <w:rPr>
                <w:rFonts w:ascii="Arial" w:hAnsi="Arial" w:cs="Arial"/>
                <w:noProof w:val="0"/>
                <w:sz w:val="22"/>
                <w:szCs w:val="22"/>
              </w:rPr>
            </w:pPr>
          </w:p>
        </w:tc>
        <w:tc>
          <w:tcPr>
            <w:tcW w:w="4322" w:type="dxa"/>
          </w:tcPr>
          <w:p w:rsidR="007247C6" w:rsidRDefault="007247C6" w:rsidP="007247C6">
            <w:pPr>
              <w:jc w:val="both"/>
              <w:rPr>
                <w:rFonts w:ascii="Arial" w:hAnsi="Arial" w:cs="Arial"/>
                <w:noProof w:val="0"/>
                <w:sz w:val="22"/>
                <w:szCs w:val="22"/>
              </w:rPr>
            </w:pPr>
            <w:r>
              <w:rPr>
                <w:rFonts w:ascii="Arial" w:hAnsi="Arial" w:cs="Arial"/>
                <w:noProof w:val="0"/>
                <w:sz w:val="22"/>
                <w:szCs w:val="22"/>
              </w:rPr>
              <w:t>Vist i plau</w:t>
            </w:r>
          </w:p>
          <w:p w:rsidR="00754E83" w:rsidRDefault="00754E83" w:rsidP="00754E83">
            <w:pPr>
              <w:rPr>
                <w:rFonts w:ascii="Arial" w:hAnsi="Arial" w:cs="Arial"/>
                <w:noProof w:val="0"/>
                <w:sz w:val="22"/>
                <w:szCs w:val="22"/>
              </w:rPr>
            </w:pPr>
          </w:p>
          <w:p w:rsidR="00754E83" w:rsidRDefault="00754E83" w:rsidP="00754E83">
            <w:pPr>
              <w:rPr>
                <w:rFonts w:ascii="Arial" w:hAnsi="Arial" w:cs="Arial"/>
                <w:noProof w:val="0"/>
                <w:sz w:val="22"/>
                <w:szCs w:val="22"/>
              </w:rPr>
            </w:pPr>
          </w:p>
          <w:p w:rsidR="00947722" w:rsidRDefault="00947722" w:rsidP="00754E83">
            <w:pPr>
              <w:rPr>
                <w:rFonts w:ascii="Arial" w:hAnsi="Arial" w:cs="Arial"/>
                <w:noProof w:val="0"/>
                <w:sz w:val="22"/>
                <w:szCs w:val="22"/>
              </w:rPr>
            </w:pPr>
          </w:p>
          <w:p w:rsidR="00B40658" w:rsidRDefault="00B40658" w:rsidP="00754E83">
            <w:pPr>
              <w:rPr>
                <w:rFonts w:ascii="Arial" w:hAnsi="Arial" w:cs="Arial"/>
                <w:noProof w:val="0"/>
                <w:sz w:val="22"/>
                <w:szCs w:val="22"/>
              </w:rPr>
            </w:pPr>
          </w:p>
          <w:p w:rsidR="00320C79" w:rsidRDefault="00320C79" w:rsidP="00754E83">
            <w:pPr>
              <w:rPr>
                <w:rFonts w:ascii="Arial" w:hAnsi="Arial" w:cs="Arial"/>
                <w:noProof w:val="0"/>
                <w:sz w:val="22"/>
                <w:szCs w:val="22"/>
              </w:rPr>
            </w:pPr>
          </w:p>
          <w:p w:rsidR="00754E83" w:rsidRDefault="00754E83" w:rsidP="00754E83">
            <w:pPr>
              <w:rPr>
                <w:rFonts w:ascii="Arial" w:hAnsi="Arial" w:cs="Arial"/>
                <w:noProof w:val="0"/>
                <w:sz w:val="22"/>
                <w:szCs w:val="22"/>
              </w:rPr>
            </w:pPr>
          </w:p>
          <w:p w:rsidR="00BD1879" w:rsidRDefault="00BD1879" w:rsidP="007A285E">
            <w:pPr>
              <w:jc w:val="both"/>
              <w:rPr>
                <w:rFonts w:ascii="Arial" w:hAnsi="Arial" w:cs="Arial"/>
                <w:noProof w:val="0"/>
                <w:sz w:val="22"/>
                <w:szCs w:val="22"/>
              </w:rPr>
            </w:pPr>
          </w:p>
        </w:tc>
      </w:tr>
      <w:tr w:rsidR="00133D9D" w:rsidTr="00AF4751">
        <w:tc>
          <w:tcPr>
            <w:tcW w:w="4322" w:type="dxa"/>
          </w:tcPr>
          <w:p w:rsidR="00133D9D" w:rsidRDefault="004F7BE2" w:rsidP="007A285E">
            <w:pPr>
              <w:jc w:val="both"/>
              <w:rPr>
                <w:rFonts w:ascii="Arial" w:hAnsi="Arial" w:cs="Arial"/>
                <w:noProof w:val="0"/>
                <w:sz w:val="22"/>
                <w:szCs w:val="22"/>
              </w:rPr>
            </w:pPr>
            <w:r>
              <w:rPr>
                <w:rFonts w:ascii="Arial" w:hAnsi="Arial" w:cs="Arial"/>
                <w:noProof w:val="0"/>
                <w:sz w:val="22"/>
                <w:szCs w:val="22"/>
              </w:rPr>
              <w:t>Jo</w:t>
            </w:r>
            <w:r w:rsidR="00B4102D">
              <w:rPr>
                <w:rFonts w:ascii="Arial" w:hAnsi="Arial" w:cs="Arial"/>
                <w:noProof w:val="0"/>
                <w:sz w:val="22"/>
                <w:szCs w:val="22"/>
              </w:rPr>
              <w:t>an</w:t>
            </w:r>
            <w:r w:rsidR="00133D9D">
              <w:rPr>
                <w:rFonts w:ascii="Arial" w:hAnsi="Arial" w:cs="Arial"/>
                <w:noProof w:val="0"/>
                <w:sz w:val="22"/>
                <w:szCs w:val="22"/>
              </w:rPr>
              <w:t>-Anton</w:t>
            </w:r>
            <w:r>
              <w:rPr>
                <w:rFonts w:ascii="Arial" w:hAnsi="Arial" w:cs="Arial"/>
                <w:noProof w:val="0"/>
                <w:sz w:val="22"/>
                <w:szCs w:val="22"/>
              </w:rPr>
              <w:t xml:space="preserve"> </w:t>
            </w:r>
            <w:r w:rsidR="00133D9D">
              <w:rPr>
                <w:rFonts w:ascii="Arial" w:hAnsi="Arial" w:cs="Arial"/>
                <w:noProof w:val="0"/>
                <w:sz w:val="22"/>
                <w:szCs w:val="22"/>
              </w:rPr>
              <w:t xml:space="preserve">Rodríguez Franco </w:t>
            </w:r>
          </w:p>
        </w:tc>
        <w:tc>
          <w:tcPr>
            <w:tcW w:w="4322" w:type="dxa"/>
          </w:tcPr>
          <w:p w:rsidR="00133D9D" w:rsidRDefault="007247C6" w:rsidP="007A285E">
            <w:pPr>
              <w:jc w:val="both"/>
              <w:rPr>
                <w:rFonts w:ascii="Arial" w:hAnsi="Arial" w:cs="Arial"/>
                <w:noProof w:val="0"/>
                <w:sz w:val="22"/>
                <w:szCs w:val="22"/>
              </w:rPr>
            </w:pPr>
            <w:r>
              <w:rPr>
                <w:rFonts w:ascii="Arial" w:hAnsi="Arial" w:cs="Arial"/>
                <w:noProof w:val="0"/>
                <w:sz w:val="22"/>
                <w:szCs w:val="22"/>
              </w:rPr>
              <w:t>Manuel Mallo Gómez</w:t>
            </w:r>
          </w:p>
        </w:tc>
      </w:tr>
      <w:tr w:rsidR="00133D9D" w:rsidTr="00AF4751">
        <w:tc>
          <w:tcPr>
            <w:tcW w:w="4322" w:type="dxa"/>
          </w:tcPr>
          <w:p w:rsidR="00133D9D" w:rsidRPr="002D78B0" w:rsidRDefault="002D78B0" w:rsidP="007A285E">
            <w:pPr>
              <w:jc w:val="both"/>
              <w:rPr>
                <w:rFonts w:ascii="Arial" w:hAnsi="Arial" w:cs="Arial"/>
                <w:smallCaps/>
                <w:noProof w:val="0"/>
                <w:sz w:val="18"/>
                <w:szCs w:val="18"/>
              </w:rPr>
            </w:pPr>
            <w:r w:rsidRPr="002D78B0">
              <w:rPr>
                <w:rFonts w:ascii="Arial" w:hAnsi="Arial" w:cs="Arial"/>
                <w:smallCaps/>
                <w:noProof w:val="0"/>
                <w:sz w:val="18"/>
                <w:szCs w:val="18"/>
              </w:rPr>
              <w:t>Lletrat c</w:t>
            </w:r>
            <w:r w:rsidR="00133D9D" w:rsidRPr="002D78B0">
              <w:rPr>
                <w:rFonts w:ascii="Arial" w:hAnsi="Arial" w:cs="Arial"/>
                <w:smallCaps/>
                <w:noProof w:val="0"/>
                <w:sz w:val="18"/>
                <w:szCs w:val="18"/>
              </w:rPr>
              <w:t>onsistorial</w:t>
            </w:r>
          </w:p>
        </w:tc>
        <w:tc>
          <w:tcPr>
            <w:tcW w:w="4322" w:type="dxa"/>
          </w:tcPr>
          <w:p w:rsidR="00133D9D" w:rsidRPr="002D78B0" w:rsidRDefault="007247C6" w:rsidP="00D360E8">
            <w:pPr>
              <w:jc w:val="both"/>
              <w:rPr>
                <w:rFonts w:ascii="Arial" w:hAnsi="Arial" w:cs="Arial"/>
                <w:smallCaps/>
                <w:noProof w:val="0"/>
                <w:sz w:val="18"/>
                <w:szCs w:val="18"/>
              </w:rPr>
            </w:pPr>
            <w:r>
              <w:rPr>
                <w:rFonts w:ascii="Arial" w:hAnsi="Arial" w:cs="Arial"/>
                <w:smallCaps/>
                <w:noProof w:val="0"/>
                <w:sz w:val="18"/>
                <w:szCs w:val="18"/>
              </w:rPr>
              <w:t>Director de l’Àrea de Règim Jurídic</w:t>
            </w:r>
          </w:p>
        </w:tc>
      </w:tr>
    </w:tbl>
    <w:p w:rsidR="00AF4751" w:rsidRPr="004C55D3" w:rsidRDefault="00AF4751" w:rsidP="00A075C7">
      <w:pPr>
        <w:jc w:val="both"/>
        <w:rPr>
          <w:rFonts w:ascii="Arial" w:hAnsi="Arial" w:cs="Arial"/>
          <w:noProof w:val="0"/>
          <w:sz w:val="22"/>
          <w:szCs w:val="22"/>
        </w:rPr>
      </w:pPr>
    </w:p>
    <w:sectPr w:rsidR="00AF4751" w:rsidRPr="004C55D3" w:rsidSect="004B75AF">
      <w:headerReference w:type="even" r:id="rId9"/>
      <w:headerReference w:type="default" r:id="rId10"/>
      <w:footerReference w:type="even" r:id="rId11"/>
      <w:footerReference w:type="default" r:id="rId12"/>
      <w:headerReference w:type="first" r:id="rId13"/>
      <w:footerReference w:type="first" r:id="rId14"/>
      <w:pgSz w:w="11906" w:h="16838" w:code="9"/>
      <w:pgMar w:top="459" w:right="1701" w:bottom="1418" w:left="1701" w:header="454" w:footer="709"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DD4" w:rsidRDefault="00B11DD4">
      <w:r>
        <w:separator/>
      </w:r>
    </w:p>
  </w:endnote>
  <w:endnote w:type="continuationSeparator" w:id="0">
    <w:p w:rsidR="00B11DD4" w:rsidRDefault="00B1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altName w:val="Helvetic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1" w:rsidRDefault="007F4311">
    <w:pPr>
      <w:pStyle w:val="Peu"/>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4311" w:rsidRDefault="007F4311">
    <w:pPr>
      <w:pStyle w:val="Peu"/>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44"/>
      <w:docPartObj>
        <w:docPartGallery w:val="Page Numbers (Bottom of Page)"/>
        <w:docPartUnique/>
      </w:docPartObj>
    </w:sdtPr>
    <w:sdtEndPr/>
    <w:sdtContent>
      <w:p w:rsidR="007F4311" w:rsidRDefault="007F4311">
        <w:pPr>
          <w:pStyle w:val="Peu"/>
          <w:jc w:val="right"/>
        </w:pPr>
        <w:r>
          <w:fldChar w:fldCharType="begin"/>
        </w:r>
        <w:r>
          <w:instrText xml:space="preserve"> PAGE   \* MERGEFORMAT </w:instrText>
        </w:r>
        <w:r>
          <w:fldChar w:fldCharType="separate"/>
        </w:r>
        <w:r w:rsidR="002F7DE7">
          <w:t>1</w:t>
        </w:r>
        <w:r>
          <w:fldChar w:fldCharType="end"/>
        </w:r>
      </w:p>
    </w:sdtContent>
  </w:sdt>
  <w:p w:rsidR="007F4311" w:rsidRDefault="007F4311">
    <w:pPr>
      <w:pStyle w:val="Peu"/>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1" w:rsidRDefault="007F4311">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DD4" w:rsidRDefault="00B11DD4">
      <w:r>
        <w:separator/>
      </w:r>
    </w:p>
  </w:footnote>
  <w:footnote w:type="continuationSeparator" w:id="0">
    <w:p w:rsidR="00B11DD4" w:rsidRDefault="00B11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1" w:rsidRDefault="007F4311">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Ind w:w="-601" w:type="dxa"/>
      <w:tblLook w:val="04A0" w:firstRow="1" w:lastRow="0" w:firstColumn="1" w:lastColumn="0" w:noHBand="0" w:noVBand="1"/>
    </w:tblPr>
    <w:tblGrid>
      <w:gridCol w:w="567"/>
      <w:gridCol w:w="2977"/>
    </w:tblGrid>
    <w:tr w:rsidR="007F4311" w:rsidTr="006B30C7">
      <w:tc>
        <w:tcPr>
          <w:tcW w:w="3544" w:type="dxa"/>
          <w:gridSpan w:val="2"/>
          <w:tcBorders>
            <w:top w:val="nil"/>
            <w:left w:val="nil"/>
            <w:bottom w:val="nil"/>
            <w:right w:val="nil"/>
          </w:tcBorders>
        </w:tcPr>
        <w:p w:rsidR="007F4311" w:rsidRDefault="007F4311" w:rsidP="0083509B">
          <w:pPr>
            <w:rPr>
              <w:rFonts w:ascii="Arial" w:hAnsi="Arial" w:cs="Arial"/>
              <w:i/>
              <w:sz w:val="14"/>
              <w:szCs w:val="16"/>
            </w:rPr>
          </w:pPr>
          <w:r w:rsidRPr="00760722">
            <w:rPr>
              <w:rFonts w:ascii="Arial" w:hAnsi="Arial" w:cs="Arial"/>
              <w:i/>
              <w:sz w:val="14"/>
              <w:szCs w:val="16"/>
              <w:lang w:eastAsia="ca-ES"/>
            </w:rPr>
            <w:drawing>
              <wp:anchor distT="0" distB="0" distL="114300" distR="114300" simplePos="0" relativeHeight="251657216" behindDoc="0" locked="0" layoutInCell="1" allowOverlap="1" wp14:anchorId="798875E3" wp14:editId="031F7AE2">
                <wp:simplePos x="0" y="0"/>
                <wp:positionH relativeFrom="page">
                  <wp:posOffset>-379730</wp:posOffset>
                </wp:positionH>
                <wp:positionV relativeFrom="page">
                  <wp:posOffset>-1397635</wp:posOffset>
                </wp:positionV>
                <wp:extent cx="1266825" cy="352425"/>
                <wp:effectExtent l="19050" t="0" r="9525" b="0"/>
                <wp:wrapTight wrapText="bothSides">
                  <wp:wrapPolygon edited="0">
                    <wp:start x="-325" y="0"/>
                    <wp:lineTo x="-325" y="20066"/>
                    <wp:lineTo x="21762" y="20066"/>
                    <wp:lineTo x="21762" y="0"/>
                    <wp:lineTo x="-325" y="0"/>
                  </wp:wrapPolygon>
                </wp:wrapTight>
                <wp:docPr id="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tc>
    </w:tr>
    <w:tr w:rsidR="007F4311" w:rsidTr="006B30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Pr>
        <w:p w:rsidR="007F4311" w:rsidRDefault="007F4311" w:rsidP="0083509B">
          <w:pPr>
            <w:rPr>
              <w:rFonts w:ascii="Arial" w:hAnsi="Arial" w:cs="Arial"/>
              <w:i/>
              <w:sz w:val="14"/>
              <w:szCs w:val="16"/>
            </w:rPr>
          </w:pPr>
        </w:p>
      </w:tc>
      <w:tc>
        <w:tcPr>
          <w:tcW w:w="2977" w:type="dxa"/>
        </w:tcPr>
        <w:p w:rsidR="007F4311" w:rsidRDefault="007F4311" w:rsidP="0083509B">
          <w:pPr>
            <w:rPr>
              <w:rFonts w:ascii="Arial" w:hAnsi="Arial" w:cs="Arial"/>
              <w:b/>
              <w:sz w:val="15"/>
              <w:szCs w:val="15"/>
            </w:rPr>
          </w:pPr>
        </w:p>
        <w:p w:rsidR="007F4311" w:rsidRDefault="007F4311" w:rsidP="0083509B">
          <w:pPr>
            <w:rPr>
              <w:rFonts w:ascii="Arial" w:hAnsi="Arial" w:cs="Arial"/>
              <w:b/>
              <w:sz w:val="15"/>
              <w:szCs w:val="15"/>
            </w:rPr>
          </w:pPr>
        </w:p>
        <w:p w:rsidR="007F4311" w:rsidRPr="006B30C7" w:rsidRDefault="007F4311" w:rsidP="0083509B">
          <w:pPr>
            <w:rPr>
              <w:rFonts w:ascii="Arial" w:hAnsi="Arial" w:cs="Arial"/>
              <w:sz w:val="15"/>
              <w:szCs w:val="15"/>
            </w:rPr>
          </w:pPr>
          <w:r w:rsidRPr="006B30C7">
            <w:rPr>
              <w:rFonts w:ascii="Arial" w:hAnsi="Arial" w:cs="Arial"/>
              <w:sz w:val="15"/>
              <w:szCs w:val="15"/>
            </w:rPr>
            <w:t>GERÈNCIA DE RECURSOS</w:t>
          </w:r>
        </w:p>
        <w:p w:rsidR="007F4311" w:rsidRPr="006B30C7" w:rsidRDefault="007F4311" w:rsidP="0083509B">
          <w:pPr>
            <w:rPr>
              <w:rFonts w:ascii="Arial" w:hAnsi="Arial" w:cs="Arial"/>
              <w:sz w:val="15"/>
              <w:szCs w:val="15"/>
            </w:rPr>
          </w:pPr>
          <w:r>
            <w:rPr>
              <w:rFonts w:ascii="Arial" w:hAnsi="Arial" w:cs="Arial"/>
              <w:sz w:val="15"/>
              <w:szCs w:val="15"/>
            </w:rPr>
            <w:t xml:space="preserve">Direcció </w:t>
          </w:r>
          <w:r w:rsidRPr="006B30C7">
            <w:rPr>
              <w:rFonts w:ascii="Arial" w:hAnsi="Arial" w:cs="Arial"/>
              <w:sz w:val="15"/>
              <w:szCs w:val="15"/>
            </w:rPr>
            <w:t>dels Serveis Jurídics</w:t>
          </w:r>
        </w:p>
        <w:p w:rsidR="007F4311" w:rsidRPr="006B30C7" w:rsidRDefault="007F4311" w:rsidP="0083509B">
          <w:pPr>
            <w:rPr>
              <w:rFonts w:ascii="Arial" w:hAnsi="Arial" w:cs="Arial"/>
              <w:b/>
              <w:sz w:val="15"/>
              <w:szCs w:val="15"/>
            </w:rPr>
          </w:pPr>
          <w:r w:rsidRPr="006B30C7">
            <w:rPr>
              <w:rFonts w:ascii="Arial" w:hAnsi="Arial" w:cs="Arial"/>
              <w:b/>
              <w:sz w:val="15"/>
              <w:szCs w:val="15"/>
            </w:rPr>
            <w:t>Direcció de l’Àrea de Règim Jurídic</w:t>
          </w:r>
        </w:p>
        <w:p w:rsidR="007F4311" w:rsidRPr="002D5CD4" w:rsidRDefault="007F4311" w:rsidP="0083509B">
          <w:pPr>
            <w:rPr>
              <w:rFonts w:ascii="Arial" w:hAnsi="Arial" w:cs="Arial"/>
              <w:b/>
              <w:sz w:val="15"/>
              <w:szCs w:val="15"/>
            </w:rPr>
          </w:pPr>
        </w:p>
        <w:p w:rsidR="007F4311" w:rsidRPr="002D5CD4" w:rsidRDefault="007F4311" w:rsidP="0083509B">
          <w:pPr>
            <w:rPr>
              <w:rFonts w:ascii="Arial" w:hAnsi="Arial" w:cs="Arial"/>
              <w:sz w:val="14"/>
              <w:szCs w:val="16"/>
            </w:rPr>
          </w:pPr>
          <w:r>
            <w:rPr>
              <w:rFonts w:ascii="Arial" w:hAnsi="Arial" w:cs="Arial"/>
              <w:sz w:val="14"/>
              <w:szCs w:val="16"/>
            </w:rPr>
            <w:t xml:space="preserve">Pl. Carles Pi i Sunyer, 8-10, </w:t>
          </w:r>
          <w:r w:rsidRPr="002D5CD4">
            <w:rPr>
              <w:rFonts w:ascii="Arial" w:hAnsi="Arial" w:cs="Arial"/>
              <w:sz w:val="14"/>
              <w:szCs w:val="16"/>
            </w:rPr>
            <w:t>1a planta</w:t>
          </w:r>
        </w:p>
        <w:p w:rsidR="007F4311" w:rsidRPr="002D5CD4" w:rsidRDefault="007F4311" w:rsidP="0083509B">
          <w:pPr>
            <w:rPr>
              <w:rFonts w:ascii="Arial" w:hAnsi="Arial" w:cs="Arial"/>
              <w:sz w:val="14"/>
              <w:szCs w:val="16"/>
            </w:rPr>
          </w:pPr>
          <w:r w:rsidRPr="002D5CD4">
            <w:rPr>
              <w:rFonts w:ascii="Arial" w:hAnsi="Arial" w:cs="Arial"/>
              <w:sz w:val="14"/>
              <w:szCs w:val="16"/>
            </w:rPr>
            <w:t>08002 Barcelona</w:t>
          </w:r>
        </w:p>
        <w:p w:rsidR="007F4311" w:rsidRDefault="007F4311" w:rsidP="0083509B">
          <w:pPr>
            <w:rPr>
              <w:rFonts w:ascii="Arial" w:hAnsi="Arial" w:cs="Arial"/>
              <w:sz w:val="14"/>
              <w:szCs w:val="16"/>
            </w:rPr>
          </w:pPr>
          <w:r>
            <w:rPr>
              <w:rFonts w:ascii="Arial" w:hAnsi="Arial" w:cs="Arial"/>
              <w:sz w:val="14"/>
              <w:szCs w:val="16"/>
            </w:rPr>
            <w:t>Tel. 93 402 33 92</w:t>
          </w:r>
        </w:p>
        <w:p w:rsidR="007F4311" w:rsidRPr="00760722" w:rsidRDefault="007F4311" w:rsidP="0083509B">
          <w:pPr>
            <w:rPr>
              <w:rFonts w:ascii="Arial" w:hAnsi="Arial" w:cs="Arial"/>
              <w:sz w:val="14"/>
              <w:szCs w:val="16"/>
            </w:rPr>
          </w:pPr>
          <w:r>
            <w:rPr>
              <w:rFonts w:ascii="Arial" w:hAnsi="Arial" w:cs="Arial"/>
              <w:sz w:val="14"/>
              <w:szCs w:val="16"/>
            </w:rPr>
            <w:t>Fax 93 402 34 67</w:t>
          </w:r>
        </w:p>
      </w:tc>
    </w:tr>
  </w:tbl>
  <w:p w:rsidR="007F4311" w:rsidRDefault="007F4311">
    <w:pPr>
      <w:spacing w:line="360" w:lineRule="auto"/>
      <w:rPr>
        <w:snapToGrid w:val="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11" w:rsidRDefault="007F4311">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DC5"/>
    <w:multiLevelType w:val="hybridMultilevel"/>
    <w:tmpl w:val="9714709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17B065E3"/>
    <w:multiLevelType w:val="hybridMultilevel"/>
    <w:tmpl w:val="9714709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1DAB4E7C"/>
    <w:multiLevelType w:val="hybridMultilevel"/>
    <w:tmpl w:val="65ACDCC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1E734F34"/>
    <w:multiLevelType w:val="hybridMultilevel"/>
    <w:tmpl w:val="9714709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DC27744"/>
    <w:multiLevelType w:val="hybridMultilevel"/>
    <w:tmpl w:val="97147098"/>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DDF476B"/>
    <w:multiLevelType w:val="hybridMultilevel"/>
    <w:tmpl w:val="25C2DEFE"/>
    <w:lvl w:ilvl="0" w:tplc="0403000B">
      <w:start w:val="1"/>
      <w:numFmt w:val="bullet"/>
      <w:lvlText w:val=""/>
      <w:lvlJc w:val="left"/>
      <w:pPr>
        <w:ind w:left="360" w:hanging="360"/>
      </w:pPr>
      <w:rPr>
        <w:rFonts w:ascii="Wingdings" w:hAnsi="Wingdings"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s-ES" w:vendorID="9" w:dllVersion="512" w:checkStyle="1"/>
  <w:activeWritingStyle w:appName="MSWord" w:lang="es-ES_tradnl" w:vendorID="9" w:dllVersion="512"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48"/>
    <w:rsid w:val="00004C01"/>
    <w:rsid w:val="00006A91"/>
    <w:rsid w:val="0000767E"/>
    <w:rsid w:val="00010E5C"/>
    <w:rsid w:val="000110BA"/>
    <w:rsid w:val="000167AA"/>
    <w:rsid w:val="00023DEF"/>
    <w:rsid w:val="000258D9"/>
    <w:rsid w:val="00026003"/>
    <w:rsid w:val="00030777"/>
    <w:rsid w:val="000314D8"/>
    <w:rsid w:val="00032240"/>
    <w:rsid w:val="00035861"/>
    <w:rsid w:val="00037941"/>
    <w:rsid w:val="00037DA0"/>
    <w:rsid w:val="000468AD"/>
    <w:rsid w:val="00050102"/>
    <w:rsid w:val="00055ADE"/>
    <w:rsid w:val="00055B88"/>
    <w:rsid w:val="00057D3C"/>
    <w:rsid w:val="00060D66"/>
    <w:rsid w:val="00060D78"/>
    <w:rsid w:val="0006232B"/>
    <w:rsid w:val="00063ED3"/>
    <w:rsid w:val="00065A48"/>
    <w:rsid w:val="00065C7A"/>
    <w:rsid w:val="000677A8"/>
    <w:rsid w:val="00067906"/>
    <w:rsid w:val="00071C61"/>
    <w:rsid w:val="00074A9A"/>
    <w:rsid w:val="00080937"/>
    <w:rsid w:val="00087C16"/>
    <w:rsid w:val="00087DB9"/>
    <w:rsid w:val="00091006"/>
    <w:rsid w:val="00093E37"/>
    <w:rsid w:val="00094D88"/>
    <w:rsid w:val="00095A73"/>
    <w:rsid w:val="00095E71"/>
    <w:rsid w:val="000A225A"/>
    <w:rsid w:val="000B336B"/>
    <w:rsid w:val="000B438E"/>
    <w:rsid w:val="000B7347"/>
    <w:rsid w:val="000C21F5"/>
    <w:rsid w:val="000C3369"/>
    <w:rsid w:val="000C5937"/>
    <w:rsid w:val="000C6629"/>
    <w:rsid w:val="000D6248"/>
    <w:rsid w:val="000E0DC1"/>
    <w:rsid w:val="000E1241"/>
    <w:rsid w:val="000E4A5D"/>
    <w:rsid w:val="000E7C11"/>
    <w:rsid w:val="000F035F"/>
    <w:rsid w:val="000F0EA9"/>
    <w:rsid w:val="000F2C04"/>
    <w:rsid w:val="000F785D"/>
    <w:rsid w:val="0010418B"/>
    <w:rsid w:val="0010702E"/>
    <w:rsid w:val="00111080"/>
    <w:rsid w:val="00111305"/>
    <w:rsid w:val="00113981"/>
    <w:rsid w:val="0012214B"/>
    <w:rsid w:val="0012222A"/>
    <w:rsid w:val="001300E3"/>
    <w:rsid w:val="00132076"/>
    <w:rsid w:val="001333D7"/>
    <w:rsid w:val="00133D9D"/>
    <w:rsid w:val="00133F17"/>
    <w:rsid w:val="001343A3"/>
    <w:rsid w:val="0013489F"/>
    <w:rsid w:val="00134F52"/>
    <w:rsid w:val="00135CD9"/>
    <w:rsid w:val="00137A6D"/>
    <w:rsid w:val="001405FC"/>
    <w:rsid w:val="001408D0"/>
    <w:rsid w:val="001457FA"/>
    <w:rsid w:val="001478CE"/>
    <w:rsid w:val="001501F8"/>
    <w:rsid w:val="00152E14"/>
    <w:rsid w:val="00153A73"/>
    <w:rsid w:val="00154301"/>
    <w:rsid w:val="00154BAD"/>
    <w:rsid w:val="00157BFA"/>
    <w:rsid w:val="00171771"/>
    <w:rsid w:val="001746EB"/>
    <w:rsid w:val="001758CD"/>
    <w:rsid w:val="001759D9"/>
    <w:rsid w:val="00181A45"/>
    <w:rsid w:val="00181BEA"/>
    <w:rsid w:val="00182428"/>
    <w:rsid w:val="001832F4"/>
    <w:rsid w:val="001836B5"/>
    <w:rsid w:val="00185BD1"/>
    <w:rsid w:val="0018638A"/>
    <w:rsid w:val="001961DA"/>
    <w:rsid w:val="0019684E"/>
    <w:rsid w:val="00197D99"/>
    <w:rsid w:val="001A431F"/>
    <w:rsid w:val="001A5726"/>
    <w:rsid w:val="001A5FEA"/>
    <w:rsid w:val="001B26E4"/>
    <w:rsid w:val="001B3450"/>
    <w:rsid w:val="001B59D7"/>
    <w:rsid w:val="001B5D94"/>
    <w:rsid w:val="001B64E2"/>
    <w:rsid w:val="001B6F41"/>
    <w:rsid w:val="001C10C4"/>
    <w:rsid w:val="001C2771"/>
    <w:rsid w:val="001C335C"/>
    <w:rsid w:val="001C347A"/>
    <w:rsid w:val="001C5201"/>
    <w:rsid w:val="001C7A37"/>
    <w:rsid w:val="001D018D"/>
    <w:rsid w:val="001D290B"/>
    <w:rsid w:val="001E062B"/>
    <w:rsid w:val="001F0231"/>
    <w:rsid w:val="001F5D44"/>
    <w:rsid w:val="001F6E9B"/>
    <w:rsid w:val="00200735"/>
    <w:rsid w:val="00201F28"/>
    <w:rsid w:val="002033F2"/>
    <w:rsid w:val="00203B26"/>
    <w:rsid w:val="002048D7"/>
    <w:rsid w:val="0020528C"/>
    <w:rsid w:val="002062F6"/>
    <w:rsid w:val="0021287D"/>
    <w:rsid w:val="0021416C"/>
    <w:rsid w:val="0021600B"/>
    <w:rsid w:val="002168E2"/>
    <w:rsid w:val="0022059D"/>
    <w:rsid w:val="00222579"/>
    <w:rsid w:val="002228D0"/>
    <w:rsid w:val="00226CC9"/>
    <w:rsid w:val="00231255"/>
    <w:rsid w:val="00231849"/>
    <w:rsid w:val="00231E6E"/>
    <w:rsid w:val="00232680"/>
    <w:rsid w:val="002326DF"/>
    <w:rsid w:val="00241427"/>
    <w:rsid w:val="00241614"/>
    <w:rsid w:val="002563D5"/>
    <w:rsid w:val="002601BA"/>
    <w:rsid w:val="002620D5"/>
    <w:rsid w:val="002653EB"/>
    <w:rsid w:val="0027071A"/>
    <w:rsid w:val="002712DA"/>
    <w:rsid w:val="00274728"/>
    <w:rsid w:val="00275A29"/>
    <w:rsid w:val="00275BF4"/>
    <w:rsid w:val="00280E68"/>
    <w:rsid w:val="00282820"/>
    <w:rsid w:val="00284013"/>
    <w:rsid w:val="00285A4E"/>
    <w:rsid w:val="00292274"/>
    <w:rsid w:val="00293AB2"/>
    <w:rsid w:val="002A087A"/>
    <w:rsid w:val="002A0FB3"/>
    <w:rsid w:val="002A26EE"/>
    <w:rsid w:val="002A7360"/>
    <w:rsid w:val="002B05F2"/>
    <w:rsid w:val="002B6284"/>
    <w:rsid w:val="002C0053"/>
    <w:rsid w:val="002C6DFE"/>
    <w:rsid w:val="002C7F14"/>
    <w:rsid w:val="002D010D"/>
    <w:rsid w:val="002D1C3B"/>
    <w:rsid w:val="002D2416"/>
    <w:rsid w:val="002D4E94"/>
    <w:rsid w:val="002D78B0"/>
    <w:rsid w:val="002E07AF"/>
    <w:rsid w:val="002E09B8"/>
    <w:rsid w:val="002E0A65"/>
    <w:rsid w:val="002E0C98"/>
    <w:rsid w:val="002E1390"/>
    <w:rsid w:val="002E48E6"/>
    <w:rsid w:val="002E7E64"/>
    <w:rsid w:val="002F1402"/>
    <w:rsid w:val="002F1F95"/>
    <w:rsid w:val="002F2FC3"/>
    <w:rsid w:val="002F7DE7"/>
    <w:rsid w:val="00302277"/>
    <w:rsid w:val="00306A36"/>
    <w:rsid w:val="00307C7C"/>
    <w:rsid w:val="0031364F"/>
    <w:rsid w:val="00320C79"/>
    <w:rsid w:val="0032115C"/>
    <w:rsid w:val="00321D07"/>
    <w:rsid w:val="003223AC"/>
    <w:rsid w:val="00322B00"/>
    <w:rsid w:val="00322D4B"/>
    <w:rsid w:val="003232C5"/>
    <w:rsid w:val="00323E54"/>
    <w:rsid w:val="00325165"/>
    <w:rsid w:val="00326084"/>
    <w:rsid w:val="003267C1"/>
    <w:rsid w:val="003279EC"/>
    <w:rsid w:val="00332309"/>
    <w:rsid w:val="003326B5"/>
    <w:rsid w:val="00336203"/>
    <w:rsid w:val="00336BDA"/>
    <w:rsid w:val="0033728C"/>
    <w:rsid w:val="00343A1C"/>
    <w:rsid w:val="00345D20"/>
    <w:rsid w:val="00346F73"/>
    <w:rsid w:val="00347FCD"/>
    <w:rsid w:val="00350CB8"/>
    <w:rsid w:val="003513C2"/>
    <w:rsid w:val="00352027"/>
    <w:rsid w:val="003625EC"/>
    <w:rsid w:val="00363710"/>
    <w:rsid w:val="00367D93"/>
    <w:rsid w:val="00376F5E"/>
    <w:rsid w:val="00380637"/>
    <w:rsid w:val="0038155B"/>
    <w:rsid w:val="00381CDA"/>
    <w:rsid w:val="00385653"/>
    <w:rsid w:val="00385B21"/>
    <w:rsid w:val="003900B0"/>
    <w:rsid w:val="00391217"/>
    <w:rsid w:val="003963E2"/>
    <w:rsid w:val="00396EC7"/>
    <w:rsid w:val="003A0AE1"/>
    <w:rsid w:val="003A3722"/>
    <w:rsid w:val="003A3D93"/>
    <w:rsid w:val="003B012C"/>
    <w:rsid w:val="003B015E"/>
    <w:rsid w:val="003B483A"/>
    <w:rsid w:val="003B4FF7"/>
    <w:rsid w:val="003C11E7"/>
    <w:rsid w:val="003C212F"/>
    <w:rsid w:val="003C5440"/>
    <w:rsid w:val="003C5526"/>
    <w:rsid w:val="003C5624"/>
    <w:rsid w:val="003C6D15"/>
    <w:rsid w:val="003C7068"/>
    <w:rsid w:val="003D04C9"/>
    <w:rsid w:val="003D0781"/>
    <w:rsid w:val="003D1314"/>
    <w:rsid w:val="003D1D85"/>
    <w:rsid w:val="003D200C"/>
    <w:rsid w:val="003D5DD3"/>
    <w:rsid w:val="003D61D9"/>
    <w:rsid w:val="003D7AB6"/>
    <w:rsid w:val="003E4A72"/>
    <w:rsid w:val="003F12B5"/>
    <w:rsid w:val="003F5A5F"/>
    <w:rsid w:val="003F72EB"/>
    <w:rsid w:val="003F7E22"/>
    <w:rsid w:val="00403D46"/>
    <w:rsid w:val="00407E7B"/>
    <w:rsid w:val="00411FD9"/>
    <w:rsid w:val="0041252F"/>
    <w:rsid w:val="00422911"/>
    <w:rsid w:val="00426485"/>
    <w:rsid w:val="0043274E"/>
    <w:rsid w:val="0043589E"/>
    <w:rsid w:val="004435CD"/>
    <w:rsid w:val="00447168"/>
    <w:rsid w:val="004479D8"/>
    <w:rsid w:val="00456100"/>
    <w:rsid w:val="00462EC9"/>
    <w:rsid w:val="00463406"/>
    <w:rsid w:val="00467153"/>
    <w:rsid w:val="004701D7"/>
    <w:rsid w:val="0047242C"/>
    <w:rsid w:val="00472A7B"/>
    <w:rsid w:val="0047305A"/>
    <w:rsid w:val="0048321A"/>
    <w:rsid w:val="00484393"/>
    <w:rsid w:val="00484E0D"/>
    <w:rsid w:val="0048526E"/>
    <w:rsid w:val="00485950"/>
    <w:rsid w:val="00487D04"/>
    <w:rsid w:val="0049603C"/>
    <w:rsid w:val="0049694F"/>
    <w:rsid w:val="004A37D8"/>
    <w:rsid w:val="004A4DAB"/>
    <w:rsid w:val="004A4F18"/>
    <w:rsid w:val="004A61AA"/>
    <w:rsid w:val="004B137C"/>
    <w:rsid w:val="004B51FC"/>
    <w:rsid w:val="004B71F1"/>
    <w:rsid w:val="004B75AF"/>
    <w:rsid w:val="004C3358"/>
    <w:rsid w:val="004C3637"/>
    <w:rsid w:val="004C3C7C"/>
    <w:rsid w:val="004C41CB"/>
    <w:rsid w:val="004C55D3"/>
    <w:rsid w:val="004D0D6F"/>
    <w:rsid w:val="004D0DAD"/>
    <w:rsid w:val="004D0FE3"/>
    <w:rsid w:val="004E013D"/>
    <w:rsid w:val="004E3A5A"/>
    <w:rsid w:val="004E5C9C"/>
    <w:rsid w:val="004F0139"/>
    <w:rsid w:val="004F0AAE"/>
    <w:rsid w:val="004F11ED"/>
    <w:rsid w:val="004F4680"/>
    <w:rsid w:val="004F4FCD"/>
    <w:rsid w:val="004F7BE2"/>
    <w:rsid w:val="00500494"/>
    <w:rsid w:val="005025A1"/>
    <w:rsid w:val="005037B4"/>
    <w:rsid w:val="00507E2A"/>
    <w:rsid w:val="00507E6C"/>
    <w:rsid w:val="0051035B"/>
    <w:rsid w:val="005131A1"/>
    <w:rsid w:val="00514ABE"/>
    <w:rsid w:val="00515A1A"/>
    <w:rsid w:val="00522B3A"/>
    <w:rsid w:val="005231A7"/>
    <w:rsid w:val="005303A1"/>
    <w:rsid w:val="005338F7"/>
    <w:rsid w:val="00533EEA"/>
    <w:rsid w:val="0053442C"/>
    <w:rsid w:val="005353E9"/>
    <w:rsid w:val="00536881"/>
    <w:rsid w:val="0053696B"/>
    <w:rsid w:val="00540902"/>
    <w:rsid w:val="0054237B"/>
    <w:rsid w:val="00543B73"/>
    <w:rsid w:val="00543FFD"/>
    <w:rsid w:val="00546A65"/>
    <w:rsid w:val="00552735"/>
    <w:rsid w:val="00554C8E"/>
    <w:rsid w:val="00555365"/>
    <w:rsid w:val="0055689F"/>
    <w:rsid w:val="00557CCC"/>
    <w:rsid w:val="00560D7C"/>
    <w:rsid w:val="0056482F"/>
    <w:rsid w:val="00564981"/>
    <w:rsid w:val="00565486"/>
    <w:rsid w:val="00565E5F"/>
    <w:rsid w:val="00571BA8"/>
    <w:rsid w:val="00571C8E"/>
    <w:rsid w:val="00574F32"/>
    <w:rsid w:val="00576EAE"/>
    <w:rsid w:val="005827D9"/>
    <w:rsid w:val="00585A11"/>
    <w:rsid w:val="00585B26"/>
    <w:rsid w:val="00587144"/>
    <w:rsid w:val="00590516"/>
    <w:rsid w:val="005A01D7"/>
    <w:rsid w:val="005A3F04"/>
    <w:rsid w:val="005A3F1B"/>
    <w:rsid w:val="005A77D5"/>
    <w:rsid w:val="005B224F"/>
    <w:rsid w:val="005B3EF0"/>
    <w:rsid w:val="005B4117"/>
    <w:rsid w:val="005B4BAC"/>
    <w:rsid w:val="005B5105"/>
    <w:rsid w:val="005B54BD"/>
    <w:rsid w:val="005B5AC2"/>
    <w:rsid w:val="005C1412"/>
    <w:rsid w:val="005C14A0"/>
    <w:rsid w:val="005E0653"/>
    <w:rsid w:val="005E0679"/>
    <w:rsid w:val="005E1ED3"/>
    <w:rsid w:val="005F301D"/>
    <w:rsid w:val="00604DF3"/>
    <w:rsid w:val="00605C41"/>
    <w:rsid w:val="006070D3"/>
    <w:rsid w:val="006160D5"/>
    <w:rsid w:val="006206E6"/>
    <w:rsid w:val="006232B9"/>
    <w:rsid w:val="006243E5"/>
    <w:rsid w:val="00625B36"/>
    <w:rsid w:val="00625CA4"/>
    <w:rsid w:val="00627878"/>
    <w:rsid w:val="006315C1"/>
    <w:rsid w:val="00633493"/>
    <w:rsid w:val="0064003B"/>
    <w:rsid w:val="006401FC"/>
    <w:rsid w:val="00641982"/>
    <w:rsid w:val="00642F42"/>
    <w:rsid w:val="0064346E"/>
    <w:rsid w:val="006511C7"/>
    <w:rsid w:val="00653EA7"/>
    <w:rsid w:val="00655154"/>
    <w:rsid w:val="00660D32"/>
    <w:rsid w:val="006634A7"/>
    <w:rsid w:val="00663AD6"/>
    <w:rsid w:val="00663FCE"/>
    <w:rsid w:val="00664311"/>
    <w:rsid w:val="00664837"/>
    <w:rsid w:val="006663B3"/>
    <w:rsid w:val="00674613"/>
    <w:rsid w:val="00685BA8"/>
    <w:rsid w:val="00691547"/>
    <w:rsid w:val="006943DC"/>
    <w:rsid w:val="006943E7"/>
    <w:rsid w:val="00695070"/>
    <w:rsid w:val="00696ED7"/>
    <w:rsid w:val="006A0B66"/>
    <w:rsid w:val="006A2B51"/>
    <w:rsid w:val="006A2E0C"/>
    <w:rsid w:val="006A603C"/>
    <w:rsid w:val="006A7BB3"/>
    <w:rsid w:val="006A7CE0"/>
    <w:rsid w:val="006B073B"/>
    <w:rsid w:val="006B0825"/>
    <w:rsid w:val="006B0BAB"/>
    <w:rsid w:val="006B1C8C"/>
    <w:rsid w:val="006B30C7"/>
    <w:rsid w:val="006B3DF4"/>
    <w:rsid w:val="006B5F12"/>
    <w:rsid w:val="006C1F94"/>
    <w:rsid w:val="006C5631"/>
    <w:rsid w:val="006D098F"/>
    <w:rsid w:val="006D6721"/>
    <w:rsid w:val="006D6D77"/>
    <w:rsid w:val="006D78CA"/>
    <w:rsid w:val="006D7C61"/>
    <w:rsid w:val="006E1AAC"/>
    <w:rsid w:val="006E50A2"/>
    <w:rsid w:val="006E59F4"/>
    <w:rsid w:val="006E5CDE"/>
    <w:rsid w:val="006E73CF"/>
    <w:rsid w:val="006F116D"/>
    <w:rsid w:val="006F3623"/>
    <w:rsid w:val="006F5362"/>
    <w:rsid w:val="006F5B29"/>
    <w:rsid w:val="006F60A2"/>
    <w:rsid w:val="006F7045"/>
    <w:rsid w:val="006F7B17"/>
    <w:rsid w:val="00700F21"/>
    <w:rsid w:val="00704441"/>
    <w:rsid w:val="00705DC0"/>
    <w:rsid w:val="00707836"/>
    <w:rsid w:val="00715248"/>
    <w:rsid w:val="007155E7"/>
    <w:rsid w:val="00716E01"/>
    <w:rsid w:val="007175E6"/>
    <w:rsid w:val="00717E16"/>
    <w:rsid w:val="007215AB"/>
    <w:rsid w:val="00721DE8"/>
    <w:rsid w:val="00721F3C"/>
    <w:rsid w:val="007225B0"/>
    <w:rsid w:val="007247C6"/>
    <w:rsid w:val="00725381"/>
    <w:rsid w:val="007260AB"/>
    <w:rsid w:val="00727AA7"/>
    <w:rsid w:val="00731206"/>
    <w:rsid w:val="00732BBD"/>
    <w:rsid w:val="00733319"/>
    <w:rsid w:val="00734148"/>
    <w:rsid w:val="00734C8B"/>
    <w:rsid w:val="0073589C"/>
    <w:rsid w:val="00736C06"/>
    <w:rsid w:val="00742698"/>
    <w:rsid w:val="00745B8B"/>
    <w:rsid w:val="007464AF"/>
    <w:rsid w:val="0074680A"/>
    <w:rsid w:val="007479E9"/>
    <w:rsid w:val="00751C8F"/>
    <w:rsid w:val="007542D3"/>
    <w:rsid w:val="00754E83"/>
    <w:rsid w:val="0075589A"/>
    <w:rsid w:val="007572E9"/>
    <w:rsid w:val="00760227"/>
    <w:rsid w:val="0076186A"/>
    <w:rsid w:val="00766D4D"/>
    <w:rsid w:val="00782BF3"/>
    <w:rsid w:val="00782EFB"/>
    <w:rsid w:val="00785E16"/>
    <w:rsid w:val="007866AB"/>
    <w:rsid w:val="0079084A"/>
    <w:rsid w:val="00790B3F"/>
    <w:rsid w:val="00794547"/>
    <w:rsid w:val="007977BB"/>
    <w:rsid w:val="00797CB0"/>
    <w:rsid w:val="007A1295"/>
    <w:rsid w:val="007A1EB1"/>
    <w:rsid w:val="007A2836"/>
    <w:rsid w:val="007A285E"/>
    <w:rsid w:val="007A4972"/>
    <w:rsid w:val="007B2286"/>
    <w:rsid w:val="007B2F3B"/>
    <w:rsid w:val="007B4035"/>
    <w:rsid w:val="007B7040"/>
    <w:rsid w:val="007B755A"/>
    <w:rsid w:val="007C2033"/>
    <w:rsid w:val="007C44DB"/>
    <w:rsid w:val="007C4785"/>
    <w:rsid w:val="007E2C1B"/>
    <w:rsid w:val="007E3C02"/>
    <w:rsid w:val="007E40E2"/>
    <w:rsid w:val="007F29F4"/>
    <w:rsid w:val="007F4311"/>
    <w:rsid w:val="007F7802"/>
    <w:rsid w:val="00803DAF"/>
    <w:rsid w:val="00804D84"/>
    <w:rsid w:val="00805A5B"/>
    <w:rsid w:val="0080752F"/>
    <w:rsid w:val="00807723"/>
    <w:rsid w:val="008107DA"/>
    <w:rsid w:val="0081292A"/>
    <w:rsid w:val="00814C7E"/>
    <w:rsid w:val="00814C9D"/>
    <w:rsid w:val="0081577B"/>
    <w:rsid w:val="00816BDF"/>
    <w:rsid w:val="00820C74"/>
    <w:rsid w:val="00820FBC"/>
    <w:rsid w:val="00821A8C"/>
    <w:rsid w:val="008237D4"/>
    <w:rsid w:val="008251F1"/>
    <w:rsid w:val="008257B7"/>
    <w:rsid w:val="00825BB5"/>
    <w:rsid w:val="0082647E"/>
    <w:rsid w:val="0083509B"/>
    <w:rsid w:val="00837086"/>
    <w:rsid w:val="008406F0"/>
    <w:rsid w:val="00840970"/>
    <w:rsid w:val="00844C79"/>
    <w:rsid w:val="00851E3B"/>
    <w:rsid w:val="00854529"/>
    <w:rsid w:val="00855B55"/>
    <w:rsid w:val="00860FD2"/>
    <w:rsid w:val="008644BE"/>
    <w:rsid w:val="008656AB"/>
    <w:rsid w:val="00865FF9"/>
    <w:rsid w:val="0086792E"/>
    <w:rsid w:val="00872995"/>
    <w:rsid w:val="0087348B"/>
    <w:rsid w:val="008752E3"/>
    <w:rsid w:val="008761E0"/>
    <w:rsid w:val="00881278"/>
    <w:rsid w:val="0088137B"/>
    <w:rsid w:val="008813D7"/>
    <w:rsid w:val="008821AF"/>
    <w:rsid w:val="00886D4A"/>
    <w:rsid w:val="0089153B"/>
    <w:rsid w:val="0089192E"/>
    <w:rsid w:val="00892263"/>
    <w:rsid w:val="008935F4"/>
    <w:rsid w:val="00893C9A"/>
    <w:rsid w:val="00896F21"/>
    <w:rsid w:val="008A06F4"/>
    <w:rsid w:val="008A143E"/>
    <w:rsid w:val="008A1936"/>
    <w:rsid w:val="008A3776"/>
    <w:rsid w:val="008B0439"/>
    <w:rsid w:val="008B08AD"/>
    <w:rsid w:val="008B41DF"/>
    <w:rsid w:val="008B5201"/>
    <w:rsid w:val="008B55A1"/>
    <w:rsid w:val="008B5750"/>
    <w:rsid w:val="008B768D"/>
    <w:rsid w:val="008B76F3"/>
    <w:rsid w:val="008B7CE9"/>
    <w:rsid w:val="008C3521"/>
    <w:rsid w:val="008C4BFA"/>
    <w:rsid w:val="008C654A"/>
    <w:rsid w:val="008C761F"/>
    <w:rsid w:val="008D2848"/>
    <w:rsid w:val="008D596A"/>
    <w:rsid w:val="008D6569"/>
    <w:rsid w:val="008E4697"/>
    <w:rsid w:val="008E7E64"/>
    <w:rsid w:val="008F05AE"/>
    <w:rsid w:val="008F0C61"/>
    <w:rsid w:val="008F1A7C"/>
    <w:rsid w:val="008F20BF"/>
    <w:rsid w:val="008F3449"/>
    <w:rsid w:val="008F385B"/>
    <w:rsid w:val="008F4296"/>
    <w:rsid w:val="008F42BA"/>
    <w:rsid w:val="008F5F2B"/>
    <w:rsid w:val="00900D00"/>
    <w:rsid w:val="009013EE"/>
    <w:rsid w:val="009015AF"/>
    <w:rsid w:val="00904863"/>
    <w:rsid w:val="00905E42"/>
    <w:rsid w:val="00906F73"/>
    <w:rsid w:val="00907F87"/>
    <w:rsid w:val="009106C4"/>
    <w:rsid w:val="0091145D"/>
    <w:rsid w:val="00911A09"/>
    <w:rsid w:val="00915707"/>
    <w:rsid w:val="00916E41"/>
    <w:rsid w:val="00925288"/>
    <w:rsid w:val="00926602"/>
    <w:rsid w:val="00932CF6"/>
    <w:rsid w:val="00933491"/>
    <w:rsid w:val="00940CF7"/>
    <w:rsid w:val="00942440"/>
    <w:rsid w:val="00942EF8"/>
    <w:rsid w:val="009443D1"/>
    <w:rsid w:val="00945408"/>
    <w:rsid w:val="009473C9"/>
    <w:rsid w:val="00947722"/>
    <w:rsid w:val="00950CFE"/>
    <w:rsid w:val="00952B5A"/>
    <w:rsid w:val="00957E29"/>
    <w:rsid w:val="00962E8B"/>
    <w:rsid w:val="00965384"/>
    <w:rsid w:val="00970058"/>
    <w:rsid w:val="00970107"/>
    <w:rsid w:val="0097226A"/>
    <w:rsid w:val="00972DB6"/>
    <w:rsid w:val="00977214"/>
    <w:rsid w:val="0097780F"/>
    <w:rsid w:val="00977F5C"/>
    <w:rsid w:val="00983282"/>
    <w:rsid w:val="009835EF"/>
    <w:rsid w:val="00993543"/>
    <w:rsid w:val="00996E00"/>
    <w:rsid w:val="00997374"/>
    <w:rsid w:val="009A5B88"/>
    <w:rsid w:val="009B0903"/>
    <w:rsid w:val="009B2705"/>
    <w:rsid w:val="009B2919"/>
    <w:rsid w:val="009B2CE7"/>
    <w:rsid w:val="009B3D55"/>
    <w:rsid w:val="009B68B4"/>
    <w:rsid w:val="009C1AE7"/>
    <w:rsid w:val="009C28BC"/>
    <w:rsid w:val="009C2FCA"/>
    <w:rsid w:val="009C39FE"/>
    <w:rsid w:val="009C661F"/>
    <w:rsid w:val="009D0620"/>
    <w:rsid w:val="009D19C8"/>
    <w:rsid w:val="009D224E"/>
    <w:rsid w:val="009D4E1E"/>
    <w:rsid w:val="009D53C5"/>
    <w:rsid w:val="009E0B3F"/>
    <w:rsid w:val="009E2C7C"/>
    <w:rsid w:val="009E4FDF"/>
    <w:rsid w:val="009E5178"/>
    <w:rsid w:val="009F3544"/>
    <w:rsid w:val="009F5E5D"/>
    <w:rsid w:val="009F5EB0"/>
    <w:rsid w:val="00A01447"/>
    <w:rsid w:val="00A0543E"/>
    <w:rsid w:val="00A05539"/>
    <w:rsid w:val="00A056AA"/>
    <w:rsid w:val="00A06BFB"/>
    <w:rsid w:val="00A075C7"/>
    <w:rsid w:val="00A1291C"/>
    <w:rsid w:val="00A12A80"/>
    <w:rsid w:val="00A13B38"/>
    <w:rsid w:val="00A21A80"/>
    <w:rsid w:val="00A24AEB"/>
    <w:rsid w:val="00A31EA4"/>
    <w:rsid w:val="00A3421A"/>
    <w:rsid w:val="00A36124"/>
    <w:rsid w:val="00A372FD"/>
    <w:rsid w:val="00A4013D"/>
    <w:rsid w:val="00A4560F"/>
    <w:rsid w:val="00A53C6F"/>
    <w:rsid w:val="00A54A55"/>
    <w:rsid w:val="00A55150"/>
    <w:rsid w:val="00A56265"/>
    <w:rsid w:val="00A6091F"/>
    <w:rsid w:val="00A64462"/>
    <w:rsid w:val="00A66A53"/>
    <w:rsid w:val="00A71D07"/>
    <w:rsid w:val="00A71D7E"/>
    <w:rsid w:val="00A7272C"/>
    <w:rsid w:val="00A80307"/>
    <w:rsid w:val="00A81139"/>
    <w:rsid w:val="00A81B82"/>
    <w:rsid w:val="00A81E5D"/>
    <w:rsid w:val="00A82238"/>
    <w:rsid w:val="00A842D7"/>
    <w:rsid w:val="00A845DB"/>
    <w:rsid w:val="00A855BA"/>
    <w:rsid w:val="00A878DE"/>
    <w:rsid w:val="00A9111E"/>
    <w:rsid w:val="00A9236E"/>
    <w:rsid w:val="00A92426"/>
    <w:rsid w:val="00A93BBA"/>
    <w:rsid w:val="00A947BE"/>
    <w:rsid w:val="00A95022"/>
    <w:rsid w:val="00A9731B"/>
    <w:rsid w:val="00A9740D"/>
    <w:rsid w:val="00AA582E"/>
    <w:rsid w:val="00AA7A13"/>
    <w:rsid w:val="00AB0AC8"/>
    <w:rsid w:val="00AB5190"/>
    <w:rsid w:val="00AB6BBF"/>
    <w:rsid w:val="00AB7916"/>
    <w:rsid w:val="00AC6031"/>
    <w:rsid w:val="00AC67BC"/>
    <w:rsid w:val="00AC67F8"/>
    <w:rsid w:val="00AD0ECF"/>
    <w:rsid w:val="00AD2855"/>
    <w:rsid w:val="00AD64E4"/>
    <w:rsid w:val="00AD7A67"/>
    <w:rsid w:val="00AE0DFA"/>
    <w:rsid w:val="00AE205C"/>
    <w:rsid w:val="00AE21FB"/>
    <w:rsid w:val="00AE25DA"/>
    <w:rsid w:val="00AE37D9"/>
    <w:rsid w:val="00AE3810"/>
    <w:rsid w:val="00AE4575"/>
    <w:rsid w:val="00AE689A"/>
    <w:rsid w:val="00AE6CA9"/>
    <w:rsid w:val="00AF4751"/>
    <w:rsid w:val="00AF666A"/>
    <w:rsid w:val="00AF7B49"/>
    <w:rsid w:val="00B00E40"/>
    <w:rsid w:val="00B01A65"/>
    <w:rsid w:val="00B05AEB"/>
    <w:rsid w:val="00B07858"/>
    <w:rsid w:val="00B07A21"/>
    <w:rsid w:val="00B07A25"/>
    <w:rsid w:val="00B10E37"/>
    <w:rsid w:val="00B10F36"/>
    <w:rsid w:val="00B10F5E"/>
    <w:rsid w:val="00B11204"/>
    <w:rsid w:val="00B11DD4"/>
    <w:rsid w:val="00B14B2A"/>
    <w:rsid w:val="00B15273"/>
    <w:rsid w:val="00B21739"/>
    <w:rsid w:val="00B27744"/>
    <w:rsid w:val="00B27F12"/>
    <w:rsid w:val="00B30D05"/>
    <w:rsid w:val="00B3145B"/>
    <w:rsid w:val="00B31A0D"/>
    <w:rsid w:val="00B35D25"/>
    <w:rsid w:val="00B40658"/>
    <w:rsid w:val="00B41018"/>
    <w:rsid w:val="00B4102D"/>
    <w:rsid w:val="00B415A2"/>
    <w:rsid w:val="00B421BC"/>
    <w:rsid w:val="00B47C5E"/>
    <w:rsid w:val="00B50300"/>
    <w:rsid w:val="00B52CF1"/>
    <w:rsid w:val="00B54640"/>
    <w:rsid w:val="00B6274C"/>
    <w:rsid w:val="00B627CC"/>
    <w:rsid w:val="00B6644E"/>
    <w:rsid w:val="00B70AD0"/>
    <w:rsid w:val="00B75460"/>
    <w:rsid w:val="00B754EC"/>
    <w:rsid w:val="00B75DB6"/>
    <w:rsid w:val="00B801D2"/>
    <w:rsid w:val="00B81578"/>
    <w:rsid w:val="00B865AC"/>
    <w:rsid w:val="00B86FC3"/>
    <w:rsid w:val="00B870DE"/>
    <w:rsid w:val="00B911DE"/>
    <w:rsid w:val="00B9224D"/>
    <w:rsid w:val="00BA4746"/>
    <w:rsid w:val="00BA588D"/>
    <w:rsid w:val="00BA593F"/>
    <w:rsid w:val="00BA5AC6"/>
    <w:rsid w:val="00BA6EF8"/>
    <w:rsid w:val="00BB03D1"/>
    <w:rsid w:val="00BB0AEA"/>
    <w:rsid w:val="00BB2294"/>
    <w:rsid w:val="00BC3816"/>
    <w:rsid w:val="00BC3BC7"/>
    <w:rsid w:val="00BC4502"/>
    <w:rsid w:val="00BC6CFF"/>
    <w:rsid w:val="00BD1879"/>
    <w:rsid w:val="00BD5176"/>
    <w:rsid w:val="00BD6737"/>
    <w:rsid w:val="00BD71B3"/>
    <w:rsid w:val="00BD786C"/>
    <w:rsid w:val="00BE0E8B"/>
    <w:rsid w:val="00BE2191"/>
    <w:rsid w:val="00BE33A9"/>
    <w:rsid w:val="00BE5F6F"/>
    <w:rsid w:val="00BF1CCF"/>
    <w:rsid w:val="00BF4262"/>
    <w:rsid w:val="00BF4909"/>
    <w:rsid w:val="00BF4ADE"/>
    <w:rsid w:val="00BF5956"/>
    <w:rsid w:val="00BF6CBB"/>
    <w:rsid w:val="00C034F0"/>
    <w:rsid w:val="00C04AD5"/>
    <w:rsid w:val="00C05A75"/>
    <w:rsid w:val="00C05B8A"/>
    <w:rsid w:val="00C10ECA"/>
    <w:rsid w:val="00C10F11"/>
    <w:rsid w:val="00C17785"/>
    <w:rsid w:val="00C252E9"/>
    <w:rsid w:val="00C2636D"/>
    <w:rsid w:val="00C26983"/>
    <w:rsid w:val="00C319CB"/>
    <w:rsid w:val="00C3267F"/>
    <w:rsid w:val="00C33426"/>
    <w:rsid w:val="00C37BF5"/>
    <w:rsid w:val="00C41389"/>
    <w:rsid w:val="00C41610"/>
    <w:rsid w:val="00C4281C"/>
    <w:rsid w:val="00C43172"/>
    <w:rsid w:val="00C43CD4"/>
    <w:rsid w:val="00C47E1B"/>
    <w:rsid w:val="00C609FF"/>
    <w:rsid w:val="00C60AF5"/>
    <w:rsid w:val="00C623B7"/>
    <w:rsid w:val="00C63641"/>
    <w:rsid w:val="00C65CAB"/>
    <w:rsid w:val="00C66066"/>
    <w:rsid w:val="00C70926"/>
    <w:rsid w:val="00C7122E"/>
    <w:rsid w:val="00C80597"/>
    <w:rsid w:val="00C826FB"/>
    <w:rsid w:val="00C86747"/>
    <w:rsid w:val="00C90D08"/>
    <w:rsid w:val="00C9116B"/>
    <w:rsid w:val="00C947B9"/>
    <w:rsid w:val="00C94B09"/>
    <w:rsid w:val="00C94BF1"/>
    <w:rsid w:val="00CA1AF1"/>
    <w:rsid w:val="00CA28A8"/>
    <w:rsid w:val="00CA3F01"/>
    <w:rsid w:val="00CB1636"/>
    <w:rsid w:val="00CB2EF3"/>
    <w:rsid w:val="00CB7C0F"/>
    <w:rsid w:val="00CC1CC4"/>
    <w:rsid w:val="00CD09AE"/>
    <w:rsid w:val="00CD5B29"/>
    <w:rsid w:val="00CD63FC"/>
    <w:rsid w:val="00CE0631"/>
    <w:rsid w:val="00CE42C1"/>
    <w:rsid w:val="00CE70DC"/>
    <w:rsid w:val="00CF0430"/>
    <w:rsid w:val="00CF22E3"/>
    <w:rsid w:val="00CF2E52"/>
    <w:rsid w:val="00CF58EB"/>
    <w:rsid w:val="00D13016"/>
    <w:rsid w:val="00D20568"/>
    <w:rsid w:val="00D20FE0"/>
    <w:rsid w:val="00D22455"/>
    <w:rsid w:val="00D24A8F"/>
    <w:rsid w:val="00D24EBA"/>
    <w:rsid w:val="00D25C81"/>
    <w:rsid w:val="00D26A54"/>
    <w:rsid w:val="00D272D5"/>
    <w:rsid w:val="00D3145F"/>
    <w:rsid w:val="00D3460F"/>
    <w:rsid w:val="00D360E8"/>
    <w:rsid w:val="00D44F88"/>
    <w:rsid w:val="00D471EB"/>
    <w:rsid w:val="00D47FD6"/>
    <w:rsid w:val="00D50821"/>
    <w:rsid w:val="00D52065"/>
    <w:rsid w:val="00D532D9"/>
    <w:rsid w:val="00D548E2"/>
    <w:rsid w:val="00D55AA7"/>
    <w:rsid w:val="00D55E21"/>
    <w:rsid w:val="00D60988"/>
    <w:rsid w:val="00D60FA0"/>
    <w:rsid w:val="00D624EF"/>
    <w:rsid w:val="00D63A99"/>
    <w:rsid w:val="00D70762"/>
    <w:rsid w:val="00D738E2"/>
    <w:rsid w:val="00D7415E"/>
    <w:rsid w:val="00D74590"/>
    <w:rsid w:val="00D76307"/>
    <w:rsid w:val="00D771FE"/>
    <w:rsid w:val="00D7770B"/>
    <w:rsid w:val="00D870E9"/>
    <w:rsid w:val="00D93665"/>
    <w:rsid w:val="00D96118"/>
    <w:rsid w:val="00D972F2"/>
    <w:rsid w:val="00DA208B"/>
    <w:rsid w:val="00DA61FB"/>
    <w:rsid w:val="00DA7807"/>
    <w:rsid w:val="00DB1022"/>
    <w:rsid w:val="00DB623B"/>
    <w:rsid w:val="00DB68A1"/>
    <w:rsid w:val="00DC295B"/>
    <w:rsid w:val="00DC43C6"/>
    <w:rsid w:val="00DC63DF"/>
    <w:rsid w:val="00DD024B"/>
    <w:rsid w:val="00DD4CD4"/>
    <w:rsid w:val="00DD6906"/>
    <w:rsid w:val="00DE51F8"/>
    <w:rsid w:val="00DF0714"/>
    <w:rsid w:val="00DF0D52"/>
    <w:rsid w:val="00DF1E27"/>
    <w:rsid w:val="00DF2522"/>
    <w:rsid w:val="00E0287B"/>
    <w:rsid w:val="00E03272"/>
    <w:rsid w:val="00E0703C"/>
    <w:rsid w:val="00E07273"/>
    <w:rsid w:val="00E12421"/>
    <w:rsid w:val="00E14150"/>
    <w:rsid w:val="00E17C89"/>
    <w:rsid w:val="00E20EB2"/>
    <w:rsid w:val="00E233AD"/>
    <w:rsid w:val="00E24627"/>
    <w:rsid w:val="00E27096"/>
    <w:rsid w:val="00E27820"/>
    <w:rsid w:val="00E317EE"/>
    <w:rsid w:val="00E33C4E"/>
    <w:rsid w:val="00E37358"/>
    <w:rsid w:val="00E375A5"/>
    <w:rsid w:val="00E4010C"/>
    <w:rsid w:val="00E408D7"/>
    <w:rsid w:val="00E42672"/>
    <w:rsid w:val="00E43D24"/>
    <w:rsid w:val="00E47C54"/>
    <w:rsid w:val="00E47C8D"/>
    <w:rsid w:val="00E516C5"/>
    <w:rsid w:val="00E5325A"/>
    <w:rsid w:val="00E540EF"/>
    <w:rsid w:val="00E55E40"/>
    <w:rsid w:val="00E60448"/>
    <w:rsid w:val="00E607CD"/>
    <w:rsid w:val="00E60CCF"/>
    <w:rsid w:val="00E60EDC"/>
    <w:rsid w:val="00E62171"/>
    <w:rsid w:val="00E63A0D"/>
    <w:rsid w:val="00E659D3"/>
    <w:rsid w:val="00E709AC"/>
    <w:rsid w:val="00E8001E"/>
    <w:rsid w:val="00E8017B"/>
    <w:rsid w:val="00E87196"/>
    <w:rsid w:val="00E93B00"/>
    <w:rsid w:val="00E97109"/>
    <w:rsid w:val="00EA0CD1"/>
    <w:rsid w:val="00EA478C"/>
    <w:rsid w:val="00EA72C7"/>
    <w:rsid w:val="00EA7511"/>
    <w:rsid w:val="00EB2CB5"/>
    <w:rsid w:val="00EB34B0"/>
    <w:rsid w:val="00EB4287"/>
    <w:rsid w:val="00EB63C3"/>
    <w:rsid w:val="00EC076E"/>
    <w:rsid w:val="00EC17C5"/>
    <w:rsid w:val="00EC5AF2"/>
    <w:rsid w:val="00ED285D"/>
    <w:rsid w:val="00ED2E66"/>
    <w:rsid w:val="00EE1158"/>
    <w:rsid w:val="00EE1CA9"/>
    <w:rsid w:val="00EE4BCE"/>
    <w:rsid w:val="00EE660B"/>
    <w:rsid w:val="00EE6C4A"/>
    <w:rsid w:val="00EF11DF"/>
    <w:rsid w:val="00EF3AFB"/>
    <w:rsid w:val="00EF77B1"/>
    <w:rsid w:val="00F023E4"/>
    <w:rsid w:val="00F02A93"/>
    <w:rsid w:val="00F14279"/>
    <w:rsid w:val="00F215C4"/>
    <w:rsid w:val="00F21D31"/>
    <w:rsid w:val="00F22F63"/>
    <w:rsid w:val="00F2350E"/>
    <w:rsid w:val="00F240F4"/>
    <w:rsid w:val="00F24CB2"/>
    <w:rsid w:val="00F24D03"/>
    <w:rsid w:val="00F2565D"/>
    <w:rsid w:val="00F26F3F"/>
    <w:rsid w:val="00F26F91"/>
    <w:rsid w:val="00F32A44"/>
    <w:rsid w:val="00F3390F"/>
    <w:rsid w:val="00F35EAB"/>
    <w:rsid w:val="00F36025"/>
    <w:rsid w:val="00F40975"/>
    <w:rsid w:val="00F40EAF"/>
    <w:rsid w:val="00F46E2E"/>
    <w:rsid w:val="00F47BCE"/>
    <w:rsid w:val="00F538EA"/>
    <w:rsid w:val="00F549BA"/>
    <w:rsid w:val="00F55938"/>
    <w:rsid w:val="00F56AE6"/>
    <w:rsid w:val="00F623FD"/>
    <w:rsid w:val="00F62B45"/>
    <w:rsid w:val="00F62D09"/>
    <w:rsid w:val="00F63AA8"/>
    <w:rsid w:val="00F650AF"/>
    <w:rsid w:val="00F65696"/>
    <w:rsid w:val="00F65A2F"/>
    <w:rsid w:val="00F664CD"/>
    <w:rsid w:val="00F82553"/>
    <w:rsid w:val="00F84A86"/>
    <w:rsid w:val="00F8523F"/>
    <w:rsid w:val="00F87F11"/>
    <w:rsid w:val="00F93B33"/>
    <w:rsid w:val="00F93BCE"/>
    <w:rsid w:val="00F95BA0"/>
    <w:rsid w:val="00F96339"/>
    <w:rsid w:val="00FA1565"/>
    <w:rsid w:val="00FA31FE"/>
    <w:rsid w:val="00FA3E1C"/>
    <w:rsid w:val="00FA5558"/>
    <w:rsid w:val="00FA5A4D"/>
    <w:rsid w:val="00FA613E"/>
    <w:rsid w:val="00FB4228"/>
    <w:rsid w:val="00FB6526"/>
    <w:rsid w:val="00FC22D1"/>
    <w:rsid w:val="00FC2512"/>
    <w:rsid w:val="00FC2633"/>
    <w:rsid w:val="00FC330F"/>
    <w:rsid w:val="00FC6EB6"/>
    <w:rsid w:val="00FC7648"/>
    <w:rsid w:val="00FD0ADF"/>
    <w:rsid w:val="00FD207B"/>
    <w:rsid w:val="00FD41D3"/>
    <w:rsid w:val="00FD56DD"/>
    <w:rsid w:val="00FE0709"/>
    <w:rsid w:val="00FE12F4"/>
    <w:rsid w:val="00FE38FB"/>
    <w:rsid w:val="00FE3E74"/>
    <w:rsid w:val="00FF0E7C"/>
    <w:rsid w:val="00FF1A41"/>
    <w:rsid w:val="00FF2CD8"/>
    <w:rsid w:val="00FF4B7D"/>
    <w:rsid w:val="00FF51F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FE"/>
    <w:rPr>
      <w:noProof/>
      <w:lang w:eastAsia="es-ES"/>
    </w:rPr>
  </w:style>
  <w:style w:type="paragraph" w:styleId="Ttol1">
    <w:name w:val="heading 1"/>
    <w:basedOn w:val="Normal"/>
    <w:next w:val="Normal"/>
    <w:qFormat/>
    <w:rsid w:val="002C6DFE"/>
    <w:pPr>
      <w:keepNext/>
      <w:widowControl w:val="0"/>
      <w:spacing w:line="360" w:lineRule="auto"/>
      <w:jc w:val="both"/>
      <w:outlineLvl w:val="0"/>
    </w:pPr>
    <w:rPr>
      <w:b/>
      <w:noProof w:val="0"/>
      <w:color w:val="000080"/>
      <w:sz w:val="24"/>
      <w:lang w:val="es-ES_tradnl"/>
    </w:rPr>
  </w:style>
  <w:style w:type="paragraph" w:styleId="Ttol2">
    <w:name w:val="heading 2"/>
    <w:basedOn w:val="Normal"/>
    <w:next w:val="Normal"/>
    <w:qFormat/>
    <w:rsid w:val="002C6DFE"/>
    <w:pPr>
      <w:keepNext/>
      <w:jc w:val="both"/>
      <w:outlineLvl w:val="1"/>
    </w:pPr>
    <w:rPr>
      <w:b/>
      <w:snapToGrid w:val="0"/>
      <w:sz w:val="24"/>
    </w:rPr>
  </w:style>
  <w:style w:type="paragraph" w:styleId="Ttol3">
    <w:name w:val="heading 3"/>
    <w:basedOn w:val="Normal"/>
    <w:next w:val="Normal"/>
    <w:qFormat/>
    <w:rsid w:val="002C6DFE"/>
    <w:pPr>
      <w:keepNext/>
      <w:jc w:val="center"/>
      <w:outlineLvl w:val="2"/>
    </w:pPr>
    <w:rPr>
      <w:b/>
      <w:snapToGrid w:val="0"/>
      <w:sz w:val="24"/>
    </w:rPr>
  </w:style>
  <w:style w:type="paragraph" w:styleId="Ttol4">
    <w:name w:val="heading 4"/>
    <w:basedOn w:val="Normal"/>
    <w:next w:val="Normal"/>
    <w:qFormat/>
    <w:rsid w:val="002C6DFE"/>
    <w:pPr>
      <w:keepNext/>
      <w:jc w:val="both"/>
      <w:outlineLvl w:val="3"/>
    </w:pPr>
    <w:rPr>
      <w:i/>
      <w:iCs/>
      <w:snapToGrid w:val="0"/>
      <w:sz w:val="24"/>
    </w:rPr>
  </w:style>
  <w:style w:type="paragraph" w:styleId="Ttol5">
    <w:name w:val="heading 5"/>
    <w:basedOn w:val="Normal"/>
    <w:next w:val="Normal"/>
    <w:qFormat/>
    <w:rsid w:val="002C6DFE"/>
    <w:pPr>
      <w:keepNext/>
      <w:jc w:val="both"/>
      <w:outlineLvl w:val="4"/>
    </w:pPr>
    <w:rPr>
      <w:sz w:val="24"/>
    </w:rPr>
  </w:style>
  <w:style w:type="paragraph" w:styleId="Ttol6">
    <w:name w:val="heading 6"/>
    <w:basedOn w:val="Normal"/>
    <w:next w:val="Normal"/>
    <w:qFormat/>
    <w:rsid w:val="002C6DFE"/>
    <w:pPr>
      <w:keepNext/>
      <w:tabs>
        <w:tab w:val="left" w:pos="-720"/>
      </w:tabs>
      <w:jc w:val="center"/>
      <w:outlineLvl w:val="5"/>
    </w:pPr>
    <w:rPr>
      <w:rFonts w:ascii="Arial" w:hAnsi="Arial"/>
      <w:b/>
      <w:bCs/>
      <w:noProof w:val="0"/>
      <w:sz w:val="22"/>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2C6DFE"/>
    <w:pPr>
      <w:tabs>
        <w:tab w:val="left" w:pos="360"/>
      </w:tabs>
      <w:ind w:left="360" w:hanging="360"/>
      <w:jc w:val="both"/>
    </w:pPr>
    <w:rPr>
      <w:snapToGrid w:val="0"/>
      <w:sz w:val="24"/>
    </w:rPr>
  </w:style>
  <w:style w:type="paragraph" w:styleId="Textindependent">
    <w:name w:val="Body Text"/>
    <w:basedOn w:val="Normal"/>
    <w:semiHidden/>
    <w:rsid w:val="002C6DFE"/>
    <w:pPr>
      <w:jc w:val="both"/>
    </w:pPr>
    <w:rPr>
      <w:sz w:val="24"/>
    </w:rPr>
  </w:style>
  <w:style w:type="paragraph" w:styleId="Capalera">
    <w:name w:val="header"/>
    <w:basedOn w:val="Normal"/>
    <w:semiHidden/>
    <w:rsid w:val="002C6DFE"/>
    <w:pPr>
      <w:tabs>
        <w:tab w:val="center" w:pos="4252"/>
        <w:tab w:val="right" w:pos="8504"/>
      </w:tabs>
    </w:pPr>
  </w:style>
  <w:style w:type="paragraph" w:styleId="Peu">
    <w:name w:val="footer"/>
    <w:basedOn w:val="Normal"/>
    <w:link w:val="PeuCar"/>
    <w:uiPriority w:val="99"/>
    <w:rsid w:val="002C6DFE"/>
    <w:pPr>
      <w:tabs>
        <w:tab w:val="center" w:pos="4252"/>
        <w:tab w:val="right" w:pos="8504"/>
      </w:tabs>
    </w:pPr>
  </w:style>
  <w:style w:type="paragraph" w:styleId="Mapadeldocument">
    <w:name w:val="Document Map"/>
    <w:basedOn w:val="Normal"/>
    <w:semiHidden/>
    <w:rsid w:val="002C6DFE"/>
    <w:pPr>
      <w:shd w:val="clear" w:color="auto" w:fill="000080"/>
    </w:pPr>
    <w:rPr>
      <w:rFonts w:ascii="Tahoma" w:hAnsi="Tahoma"/>
    </w:rPr>
  </w:style>
  <w:style w:type="paragraph" w:styleId="Sagniadetextindependent2">
    <w:name w:val="Body Text Indent 2"/>
    <w:basedOn w:val="Normal"/>
    <w:semiHidden/>
    <w:rsid w:val="002C6DFE"/>
    <w:pPr>
      <w:ind w:left="709"/>
      <w:jc w:val="both"/>
    </w:pPr>
    <w:rPr>
      <w:sz w:val="24"/>
    </w:rPr>
  </w:style>
  <w:style w:type="paragraph" w:styleId="Textindependent2">
    <w:name w:val="Body Text 2"/>
    <w:basedOn w:val="Normal"/>
    <w:semiHidden/>
    <w:rsid w:val="002C6DFE"/>
    <w:pPr>
      <w:jc w:val="both"/>
    </w:pPr>
    <w:rPr>
      <w:b/>
      <w:snapToGrid w:val="0"/>
      <w:sz w:val="24"/>
    </w:rPr>
  </w:style>
  <w:style w:type="paragraph" w:styleId="Sagniadetextindependent3">
    <w:name w:val="Body Text Indent 3"/>
    <w:basedOn w:val="Normal"/>
    <w:semiHidden/>
    <w:rsid w:val="002C6DFE"/>
    <w:pPr>
      <w:tabs>
        <w:tab w:val="center" w:pos="0"/>
      </w:tabs>
      <w:ind w:left="-360"/>
      <w:jc w:val="both"/>
    </w:pPr>
    <w:rPr>
      <w:sz w:val="24"/>
    </w:rPr>
  </w:style>
  <w:style w:type="character" w:styleId="Nmerodepgina">
    <w:name w:val="page number"/>
    <w:basedOn w:val="Tipusdelletraperdefectedelpargraf"/>
    <w:semiHidden/>
    <w:rsid w:val="002C6DFE"/>
  </w:style>
  <w:style w:type="character" w:styleId="Enlla">
    <w:name w:val="Hyperlink"/>
    <w:basedOn w:val="Tipusdelletraperdefectedelpargraf"/>
    <w:semiHidden/>
    <w:rsid w:val="002C6DFE"/>
    <w:rPr>
      <w:color w:val="0000FF"/>
      <w:u w:val="single"/>
    </w:rPr>
  </w:style>
  <w:style w:type="paragraph" w:styleId="Textindependent3">
    <w:name w:val="Body Text 3"/>
    <w:basedOn w:val="Normal"/>
    <w:semiHidden/>
    <w:rsid w:val="002C6DFE"/>
    <w:pPr>
      <w:jc w:val="both"/>
    </w:pPr>
    <w:rPr>
      <w:rFonts w:ascii="Arial" w:hAnsi="Arial"/>
      <w:sz w:val="24"/>
    </w:rPr>
  </w:style>
  <w:style w:type="paragraph" w:customStyle="1" w:styleId="DefinitionTerm">
    <w:name w:val="Definition Term"/>
    <w:basedOn w:val="Normal"/>
    <w:next w:val="DefinitionList"/>
    <w:rsid w:val="002C6DFE"/>
    <w:rPr>
      <w:noProof w:val="0"/>
      <w:snapToGrid w:val="0"/>
      <w:sz w:val="24"/>
      <w:lang w:val="es-ES"/>
    </w:rPr>
  </w:style>
  <w:style w:type="paragraph" w:customStyle="1" w:styleId="DefinitionList">
    <w:name w:val="Definition List"/>
    <w:basedOn w:val="Normal"/>
    <w:next w:val="DefinitionTerm"/>
    <w:rsid w:val="002C6DFE"/>
    <w:pPr>
      <w:ind w:left="360"/>
    </w:pPr>
    <w:rPr>
      <w:noProof w:val="0"/>
      <w:snapToGrid w:val="0"/>
      <w:sz w:val="24"/>
      <w:lang w:val="es-ES"/>
    </w:rPr>
  </w:style>
  <w:style w:type="character" w:customStyle="1" w:styleId="Definition">
    <w:name w:val="Definition"/>
    <w:rsid w:val="002C6DFE"/>
    <w:rPr>
      <w:i/>
    </w:rPr>
  </w:style>
  <w:style w:type="paragraph" w:customStyle="1" w:styleId="H1">
    <w:name w:val="H1"/>
    <w:basedOn w:val="Normal"/>
    <w:next w:val="Normal"/>
    <w:rsid w:val="002C6DFE"/>
    <w:pPr>
      <w:keepNext/>
      <w:spacing w:before="100" w:after="100"/>
      <w:outlineLvl w:val="1"/>
    </w:pPr>
    <w:rPr>
      <w:b/>
      <w:noProof w:val="0"/>
      <w:snapToGrid w:val="0"/>
      <w:kern w:val="36"/>
      <w:sz w:val="48"/>
      <w:lang w:val="es-ES"/>
    </w:rPr>
  </w:style>
  <w:style w:type="paragraph" w:customStyle="1" w:styleId="H2">
    <w:name w:val="H2"/>
    <w:basedOn w:val="Normal"/>
    <w:next w:val="Normal"/>
    <w:rsid w:val="002C6DFE"/>
    <w:pPr>
      <w:keepNext/>
      <w:spacing w:before="100" w:after="100"/>
      <w:outlineLvl w:val="2"/>
    </w:pPr>
    <w:rPr>
      <w:b/>
      <w:noProof w:val="0"/>
      <w:snapToGrid w:val="0"/>
      <w:sz w:val="36"/>
      <w:lang w:val="es-ES"/>
    </w:rPr>
  </w:style>
  <w:style w:type="paragraph" w:customStyle="1" w:styleId="H3">
    <w:name w:val="H3"/>
    <w:basedOn w:val="Normal"/>
    <w:next w:val="Normal"/>
    <w:rsid w:val="002C6DFE"/>
    <w:pPr>
      <w:keepNext/>
      <w:spacing w:before="100" w:after="100"/>
      <w:outlineLvl w:val="3"/>
    </w:pPr>
    <w:rPr>
      <w:b/>
      <w:noProof w:val="0"/>
      <w:snapToGrid w:val="0"/>
      <w:sz w:val="28"/>
      <w:lang w:val="es-ES"/>
    </w:rPr>
  </w:style>
  <w:style w:type="paragraph" w:customStyle="1" w:styleId="H4">
    <w:name w:val="H4"/>
    <w:basedOn w:val="Normal"/>
    <w:next w:val="Normal"/>
    <w:rsid w:val="002C6DFE"/>
    <w:pPr>
      <w:keepNext/>
      <w:spacing w:before="100" w:after="100"/>
      <w:outlineLvl w:val="4"/>
    </w:pPr>
    <w:rPr>
      <w:b/>
      <w:noProof w:val="0"/>
      <w:snapToGrid w:val="0"/>
      <w:sz w:val="24"/>
      <w:lang w:val="es-ES"/>
    </w:rPr>
  </w:style>
  <w:style w:type="paragraph" w:customStyle="1" w:styleId="H5">
    <w:name w:val="H5"/>
    <w:basedOn w:val="Normal"/>
    <w:next w:val="Normal"/>
    <w:rsid w:val="002C6DFE"/>
    <w:pPr>
      <w:keepNext/>
      <w:spacing w:before="100" w:after="100"/>
      <w:outlineLvl w:val="5"/>
    </w:pPr>
    <w:rPr>
      <w:b/>
      <w:noProof w:val="0"/>
      <w:snapToGrid w:val="0"/>
      <w:lang w:val="es-ES"/>
    </w:rPr>
  </w:style>
  <w:style w:type="paragraph" w:customStyle="1" w:styleId="H6">
    <w:name w:val="H6"/>
    <w:basedOn w:val="Normal"/>
    <w:next w:val="Normal"/>
    <w:rsid w:val="002C6DFE"/>
    <w:pPr>
      <w:keepNext/>
      <w:spacing w:before="100" w:after="100"/>
      <w:outlineLvl w:val="6"/>
    </w:pPr>
    <w:rPr>
      <w:b/>
      <w:noProof w:val="0"/>
      <w:snapToGrid w:val="0"/>
      <w:sz w:val="16"/>
      <w:lang w:val="es-ES"/>
    </w:rPr>
  </w:style>
  <w:style w:type="paragraph" w:customStyle="1" w:styleId="Address">
    <w:name w:val="Address"/>
    <w:basedOn w:val="Normal"/>
    <w:next w:val="Normal"/>
    <w:rsid w:val="002C6DFE"/>
    <w:rPr>
      <w:i/>
      <w:noProof w:val="0"/>
      <w:snapToGrid w:val="0"/>
      <w:sz w:val="24"/>
      <w:lang w:val="es-ES"/>
    </w:rPr>
  </w:style>
  <w:style w:type="paragraph" w:customStyle="1" w:styleId="Blockquote">
    <w:name w:val="Blockquote"/>
    <w:basedOn w:val="Normal"/>
    <w:rsid w:val="002C6DFE"/>
    <w:pPr>
      <w:spacing w:before="100" w:after="100"/>
      <w:ind w:left="360" w:right="360"/>
    </w:pPr>
    <w:rPr>
      <w:noProof w:val="0"/>
      <w:snapToGrid w:val="0"/>
      <w:sz w:val="24"/>
      <w:lang w:val="es-ES"/>
    </w:rPr>
  </w:style>
  <w:style w:type="character" w:customStyle="1" w:styleId="CITE">
    <w:name w:val="CITE"/>
    <w:rsid w:val="002C6DFE"/>
    <w:rPr>
      <w:i/>
    </w:rPr>
  </w:style>
  <w:style w:type="character" w:customStyle="1" w:styleId="CODE">
    <w:name w:val="CODE"/>
    <w:rsid w:val="002C6DFE"/>
    <w:rPr>
      <w:rFonts w:ascii="Courier New" w:hAnsi="Courier New"/>
      <w:sz w:val="20"/>
    </w:rPr>
  </w:style>
  <w:style w:type="character" w:customStyle="1" w:styleId="Keyboard">
    <w:name w:val="Keyboard"/>
    <w:rsid w:val="002C6DFE"/>
    <w:rPr>
      <w:rFonts w:ascii="Courier New" w:hAnsi="Courier New"/>
      <w:b/>
      <w:sz w:val="20"/>
    </w:rPr>
  </w:style>
  <w:style w:type="paragraph" w:customStyle="1" w:styleId="Preformatted">
    <w:name w:val="Preformatted"/>
    <w:basedOn w:val="Normal"/>
    <w:rsid w:val="002C6D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noProof w:val="0"/>
      <w:snapToGrid w:val="0"/>
      <w:lang w:val="es-ES"/>
    </w:rPr>
  </w:style>
  <w:style w:type="paragraph" w:customStyle="1" w:styleId="z-BottomofForm">
    <w:name w:val="z-Bottom of Form"/>
    <w:next w:val="Normal"/>
    <w:hidden/>
    <w:rsid w:val="002C6DFE"/>
    <w:pPr>
      <w:pBdr>
        <w:top w:val="double" w:sz="2" w:space="0" w:color="000000"/>
      </w:pBdr>
      <w:jc w:val="center"/>
    </w:pPr>
    <w:rPr>
      <w:rFonts w:ascii="Arial" w:hAnsi="Arial"/>
      <w:snapToGrid w:val="0"/>
      <w:vanish/>
      <w:sz w:val="16"/>
      <w:lang w:val="es-ES" w:eastAsia="es-ES"/>
    </w:rPr>
  </w:style>
  <w:style w:type="paragraph" w:customStyle="1" w:styleId="z-TopofForm">
    <w:name w:val="z-Top of Form"/>
    <w:next w:val="Normal"/>
    <w:hidden/>
    <w:rsid w:val="002C6DFE"/>
    <w:pPr>
      <w:pBdr>
        <w:bottom w:val="double" w:sz="2" w:space="0" w:color="000000"/>
      </w:pBdr>
      <w:jc w:val="center"/>
    </w:pPr>
    <w:rPr>
      <w:rFonts w:ascii="Arial" w:hAnsi="Arial"/>
      <w:snapToGrid w:val="0"/>
      <w:vanish/>
      <w:sz w:val="16"/>
      <w:lang w:val="es-ES" w:eastAsia="es-ES"/>
    </w:rPr>
  </w:style>
  <w:style w:type="character" w:customStyle="1" w:styleId="Sample">
    <w:name w:val="Sample"/>
    <w:rsid w:val="002C6DFE"/>
    <w:rPr>
      <w:rFonts w:ascii="Courier New" w:hAnsi="Courier New"/>
    </w:rPr>
  </w:style>
  <w:style w:type="character" w:customStyle="1" w:styleId="Typewriter">
    <w:name w:val="Typewriter"/>
    <w:rsid w:val="002C6DFE"/>
    <w:rPr>
      <w:rFonts w:ascii="Courier New" w:hAnsi="Courier New"/>
      <w:sz w:val="20"/>
    </w:rPr>
  </w:style>
  <w:style w:type="character" w:customStyle="1" w:styleId="Variable">
    <w:name w:val="Variable"/>
    <w:rsid w:val="002C6DFE"/>
    <w:rPr>
      <w:i/>
    </w:rPr>
  </w:style>
  <w:style w:type="character" w:customStyle="1" w:styleId="HTMLMarkup">
    <w:name w:val="HTML Markup"/>
    <w:rsid w:val="002C6DFE"/>
    <w:rPr>
      <w:vanish/>
      <w:color w:val="FF0000"/>
    </w:rPr>
  </w:style>
  <w:style w:type="character" w:customStyle="1" w:styleId="Comment">
    <w:name w:val="Comment"/>
    <w:rsid w:val="002C6DFE"/>
    <w:rPr>
      <w:vanish/>
    </w:rPr>
  </w:style>
  <w:style w:type="character" w:styleId="Enllavisitat">
    <w:name w:val="FollowedHyperlink"/>
    <w:basedOn w:val="Tipusdelletraperdefectedelpargraf"/>
    <w:semiHidden/>
    <w:rsid w:val="002C6DFE"/>
    <w:rPr>
      <w:color w:val="800080"/>
      <w:u w:val="single"/>
    </w:rPr>
  </w:style>
  <w:style w:type="paragraph" w:styleId="Pargrafdellista">
    <w:name w:val="List Paragraph"/>
    <w:basedOn w:val="Normal"/>
    <w:uiPriority w:val="34"/>
    <w:qFormat/>
    <w:rsid w:val="00500494"/>
    <w:pPr>
      <w:ind w:left="720"/>
    </w:pPr>
  </w:style>
  <w:style w:type="paragraph" w:styleId="Textdeglobus">
    <w:name w:val="Balloon Text"/>
    <w:basedOn w:val="Normal"/>
    <w:link w:val="TextdeglobusCar"/>
    <w:uiPriority w:val="99"/>
    <w:semiHidden/>
    <w:unhideWhenUsed/>
    <w:rsid w:val="00736C0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6C06"/>
    <w:rPr>
      <w:rFonts w:ascii="Tahoma" w:hAnsi="Tahoma" w:cs="Tahoma"/>
      <w:noProof/>
      <w:sz w:val="16"/>
      <w:szCs w:val="16"/>
      <w:lang w:eastAsia="es-ES"/>
    </w:rPr>
  </w:style>
  <w:style w:type="paragraph" w:customStyle="1" w:styleId="Default">
    <w:name w:val="Default"/>
    <w:rsid w:val="00625CA4"/>
    <w:pPr>
      <w:autoSpaceDE w:val="0"/>
      <w:autoSpaceDN w:val="0"/>
      <w:adjustRightInd w:val="0"/>
    </w:pPr>
    <w:rPr>
      <w:rFonts w:ascii="Helvetica*" w:hAnsi="Helvetica*" w:cs="Helvetica*"/>
      <w:color w:val="000000"/>
      <w:sz w:val="24"/>
      <w:szCs w:val="24"/>
    </w:rPr>
  </w:style>
  <w:style w:type="paragraph" w:styleId="Textdenotaapeudepgina">
    <w:name w:val="footnote text"/>
    <w:basedOn w:val="Normal"/>
    <w:link w:val="TextdenotaapeudepginaCar"/>
    <w:uiPriority w:val="99"/>
    <w:semiHidden/>
    <w:unhideWhenUsed/>
    <w:rsid w:val="00E97109"/>
  </w:style>
  <w:style w:type="character" w:customStyle="1" w:styleId="TextdenotaapeudepginaCar">
    <w:name w:val="Text de nota a peu de pàgina Car"/>
    <w:basedOn w:val="Tipusdelletraperdefectedelpargraf"/>
    <w:link w:val="Textdenotaapeudepgina"/>
    <w:uiPriority w:val="99"/>
    <w:semiHidden/>
    <w:rsid w:val="00E97109"/>
    <w:rPr>
      <w:noProof/>
      <w:lang w:eastAsia="es-ES"/>
    </w:rPr>
  </w:style>
  <w:style w:type="character" w:styleId="Refernciadenotaapeudepgina">
    <w:name w:val="footnote reference"/>
    <w:basedOn w:val="Tipusdelletraperdefectedelpargraf"/>
    <w:uiPriority w:val="99"/>
    <w:semiHidden/>
    <w:unhideWhenUsed/>
    <w:rsid w:val="00E97109"/>
    <w:rPr>
      <w:vertAlign w:val="superscript"/>
    </w:rPr>
  </w:style>
  <w:style w:type="table" w:styleId="Taulaambquadrcula">
    <w:name w:val="Table Grid"/>
    <w:basedOn w:val="Taulanormal"/>
    <w:uiPriority w:val="59"/>
    <w:rsid w:val="00133D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63C3"/>
    <w:pPr>
      <w:spacing w:before="100" w:beforeAutospacing="1" w:after="100" w:afterAutospacing="1"/>
    </w:pPr>
    <w:rPr>
      <w:noProof w:val="0"/>
      <w:sz w:val="24"/>
      <w:szCs w:val="24"/>
      <w:lang w:eastAsia="ca-ES"/>
    </w:rPr>
  </w:style>
  <w:style w:type="character" w:customStyle="1" w:styleId="PeuCar">
    <w:name w:val="Peu Car"/>
    <w:basedOn w:val="Tipusdelletraperdefectedelpargraf"/>
    <w:link w:val="Peu"/>
    <w:uiPriority w:val="99"/>
    <w:rsid w:val="006B1C8C"/>
    <w:rPr>
      <w:noProof/>
      <w:lang w:eastAsia="es-ES"/>
    </w:rPr>
  </w:style>
  <w:style w:type="character" w:styleId="Textennegreta">
    <w:name w:val="Strong"/>
    <w:basedOn w:val="Tipusdelletraperdefectedelpargraf"/>
    <w:uiPriority w:val="22"/>
    <w:qFormat/>
    <w:rsid w:val="00C05A75"/>
    <w:rPr>
      <w:b/>
      <w:bCs/>
    </w:rPr>
  </w:style>
  <w:style w:type="paragraph" w:customStyle="1" w:styleId="Pa15">
    <w:name w:val="Pa15"/>
    <w:basedOn w:val="Default"/>
    <w:next w:val="Default"/>
    <w:uiPriority w:val="99"/>
    <w:rsid w:val="00C94B09"/>
    <w:pPr>
      <w:spacing w:line="201" w:lineRule="atLeast"/>
    </w:pPr>
    <w:rPr>
      <w:rFonts w:ascii="Arial" w:hAnsi="Arial" w:cs="Arial"/>
      <w:color w:val="auto"/>
    </w:rPr>
  </w:style>
  <w:style w:type="paragraph" w:customStyle="1" w:styleId="Pa14">
    <w:name w:val="Pa14"/>
    <w:basedOn w:val="Default"/>
    <w:next w:val="Default"/>
    <w:uiPriority w:val="99"/>
    <w:rsid w:val="00A3421A"/>
    <w:pPr>
      <w:spacing w:line="201" w:lineRule="atLeast"/>
    </w:pPr>
    <w:rPr>
      <w:rFonts w:ascii="Arial" w:hAnsi="Arial" w:cs="Arial"/>
      <w:color w:val="auto"/>
    </w:rPr>
  </w:style>
  <w:style w:type="paragraph" w:styleId="Llista">
    <w:name w:val="List"/>
    <w:basedOn w:val="Normal"/>
    <w:uiPriority w:val="99"/>
    <w:unhideWhenUsed/>
    <w:rsid w:val="00794547"/>
    <w:pPr>
      <w:ind w:left="283" w:hanging="283"/>
      <w:contextualSpacing/>
    </w:pPr>
  </w:style>
  <w:style w:type="paragraph" w:styleId="Continuacidellista">
    <w:name w:val="List Continue"/>
    <w:basedOn w:val="Normal"/>
    <w:uiPriority w:val="99"/>
    <w:unhideWhenUsed/>
    <w:rsid w:val="00794547"/>
    <w:pPr>
      <w:spacing w:after="120"/>
      <w:ind w:left="283"/>
      <w:contextualSpacing/>
    </w:pPr>
  </w:style>
  <w:style w:type="paragraph" w:styleId="Primerasagniadetextindependent2">
    <w:name w:val="Body Text First Indent 2"/>
    <w:basedOn w:val="Sagniadetextindependent"/>
    <w:link w:val="Primerasagniadetextindependent2Car"/>
    <w:uiPriority w:val="99"/>
    <w:unhideWhenUsed/>
    <w:rsid w:val="00794547"/>
    <w:pPr>
      <w:tabs>
        <w:tab w:val="clear" w:pos="360"/>
      </w:tabs>
      <w:ind w:firstLine="360"/>
      <w:jc w:val="left"/>
    </w:pPr>
    <w:rPr>
      <w:snapToGrid/>
      <w:sz w:val="20"/>
    </w:rPr>
  </w:style>
  <w:style w:type="character" w:customStyle="1" w:styleId="SagniadetextindependentCar">
    <w:name w:val="Sagnia de text independent Car"/>
    <w:basedOn w:val="Tipusdelletraperdefectedelpargraf"/>
    <w:link w:val="Sagniadetextindependent"/>
    <w:semiHidden/>
    <w:rsid w:val="00794547"/>
    <w:rPr>
      <w:noProof/>
      <w:snapToGrid w:val="0"/>
      <w:sz w:val="24"/>
      <w:lang w:eastAsia="es-ES"/>
    </w:rPr>
  </w:style>
  <w:style w:type="character" w:customStyle="1" w:styleId="Primerasagniadetextindependent2Car">
    <w:name w:val="Primera sagnia de text independent 2 Car"/>
    <w:basedOn w:val="SagniadetextindependentCar"/>
    <w:link w:val="Primerasagniadetextindependent2"/>
    <w:rsid w:val="00794547"/>
    <w:rPr>
      <w:noProof/>
      <w:snapToGrid w:val="0"/>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FE"/>
    <w:rPr>
      <w:noProof/>
      <w:lang w:eastAsia="es-ES"/>
    </w:rPr>
  </w:style>
  <w:style w:type="paragraph" w:styleId="Ttol1">
    <w:name w:val="heading 1"/>
    <w:basedOn w:val="Normal"/>
    <w:next w:val="Normal"/>
    <w:qFormat/>
    <w:rsid w:val="002C6DFE"/>
    <w:pPr>
      <w:keepNext/>
      <w:widowControl w:val="0"/>
      <w:spacing w:line="360" w:lineRule="auto"/>
      <w:jc w:val="both"/>
      <w:outlineLvl w:val="0"/>
    </w:pPr>
    <w:rPr>
      <w:b/>
      <w:noProof w:val="0"/>
      <w:color w:val="000080"/>
      <w:sz w:val="24"/>
      <w:lang w:val="es-ES_tradnl"/>
    </w:rPr>
  </w:style>
  <w:style w:type="paragraph" w:styleId="Ttol2">
    <w:name w:val="heading 2"/>
    <w:basedOn w:val="Normal"/>
    <w:next w:val="Normal"/>
    <w:qFormat/>
    <w:rsid w:val="002C6DFE"/>
    <w:pPr>
      <w:keepNext/>
      <w:jc w:val="both"/>
      <w:outlineLvl w:val="1"/>
    </w:pPr>
    <w:rPr>
      <w:b/>
      <w:snapToGrid w:val="0"/>
      <w:sz w:val="24"/>
    </w:rPr>
  </w:style>
  <w:style w:type="paragraph" w:styleId="Ttol3">
    <w:name w:val="heading 3"/>
    <w:basedOn w:val="Normal"/>
    <w:next w:val="Normal"/>
    <w:qFormat/>
    <w:rsid w:val="002C6DFE"/>
    <w:pPr>
      <w:keepNext/>
      <w:jc w:val="center"/>
      <w:outlineLvl w:val="2"/>
    </w:pPr>
    <w:rPr>
      <w:b/>
      <w:snapToGrid w:val="0"/>
      <w:sz w:val="24"/>
    </w:rPr>
  </w:style>
  <w:style w:type="paragraph" w:styleId="Ttol4">
    <w:name w:val="heading 4"/>
    <w:basedOn w:val="Normal"/>
    <w:next w:val="Normal"/>
    <w:qFormat/>
    <w:rsid w:val="002C6DFE"/>
    <w:pPr>
      <w:keepNext/>
      <w:jc w:val="both"/>
      <w:outlineLvl w:val="3"/>
    </w:pPr>
    <w:rPr>
      <w:i/>
      <w:iCs/>
      <w:snapToGrid w:val="0"/>
      <w:sz w:val="24"/>
    </w:rPr>
  </w:style>
  <w:style w:type="paragraph" w:styleId="Ttol5">
    <w:name w:val="heading 5"/>
    <w:basedOn w:val="Normal"/>
    <w:next w:val="Normal"/>
    <w:qFormat/>
    <w:rsid w:val="002C6DFE"/>
    <w:pPr>
      <w:keepNext/>
      <w:jc w:val="both"/>
      <w:outlineLvl w:val="4"/>
    </w:pPr>
    <w:rPr>
      <w:sz w:val="24"/>
    </w:rPr>
  </w:style>
  <w:style w:type="paragraph" w:styleId="Ttol6">
    <w:name w:val="heading 6"/>
    <w:basedOn w:val="Normal"/>
    <w:next w:val="Normal"/>
    <w:qFormat/>
    <w:rsid w:val="002C6DFE"/>
    <w:pPr>
      <w:keepNext/>
      <w:tabs>
        <w:tab w:val="left" w:pos="-720"/>
      </w:tabs>
      <w:jc w:val="center"/>
      <w:outlineLvl w:val="5"/>
    </w:pPr>
    <w:rPr>
      <w:rFonts w:ascii="Arial" w:hAnsi="Arial"/>
      <w:b/>
      <w:bCs/>
      <w:noProof w:val="0"/>
      <w:sz w:val="22"/>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Sagniadetextindependent">
    <w:name w:val="Body Text Indent"/>
    <w:basedOn w:val="Normal"/>
    <w:link w:val="SagniadetextindependentCar"/>
    <w:semiHidden/>
    <w:rsid w:val="002C6DFE"/>
    <w:pPr>
      <w:tabs>
        <w:tab w:val="left" w:pos="360"/>
      </w:tabs>
      <w:ind w:left="360" w:hanging="360"/>
      <w:jc w:val="both"/>
    </w:pPr>
    <w:rPr>
      <w:snapToGrid w:val="0"/>
      <w:sz w:val="24"/>
    </w:rPr>
  </w:style>
  <w:style w:type="paragraph" w:styleId="Textindependent">
    <w:name w:val="Body Text"/>
    <w:basedOn w:val="Normal"/>
    <w:semiHidden/>
    <w:rsid w:val="002C6DFE"/>
    <w:pPr>
      <w:jc w:val="both"/>
    </w:pPr>
    <w:rPr>
      <w:sz w:val="24"/>
    </w:rPr>
  </w:style>
  <w:style w:type="paragraph" w:styleId="Capalera">
    <w:name w:val="header"/>
    <w:basedOn w:val="Normal"/>
    <w:semiHidden/>
    <w:rsid w:val="002C6DFE"/>
    <w:pPr>
      <w:tabs>
        <w:tab w:val="center" w:pos="4252"/>
        <w:tab w:val="right" w:pos="8504"/>
      </w:tabs>
    </w:pPr>
  </w:style>
  <w:style w:type="paragraph" w:styleId="Peu">
    <w:name w:val="footer"/>
    <w:basedOn w:val="Normal"/>
    <w:link w:val="PeuCar"/>
    <w:uiPriority w:val="99"/>
    <w:rsid w:val="002C6DFE"/>
    <w:pPr>
      <w:tabs>
        <w:tab w:val="center" w:pos="4252"/>
        <w:tab w:val="right" w:pos="8504"/>
      </w:tabs>
    </w:pPr>
  </w:style>
  <w:style w:type="paragraph" w:styleId="Mapadeldocument">
    <w:name w:val="Document Map"/>
    <w:basedOn w:val="Normal"/>
    <w:semiHidden/>
    <w:rsid w:val="002C6DFE"/>
    <w:pPr>
      <w:shd w:val="clear" w:color="auto" w:fill="000080"/>
    </w:pPr>
    <w:rPr>
      <w:rFonts w:ascii="Tahoma" w:hAnsi="Tahoma"/>
    </w:rPr>
  </w:style>
  <w:style w:type="paragraph" w:styleId="Sagniadetextindependent2">
    <w:name w:val="Body Text Indent 2"/>
    <w:basedOn w:val="Normal"/>
    <w:semiHidden/>
    <w:rsid w:val="002C6DFE"/>
    <w:pPr>
      <w:ind w:left="709"/>
      <w:jc w:val="both"/>
    </w:pPr>
    <w:rPr>
      <w:sz w:val="24"/>
    </w:rPr>
  </w:style>
  <w:style w:type="paragraph" w:styleId="Textindependent2">
    <w:name w:val="Body Text 2"/>
    <w:basedOn w:val="Normal"/>
    <w:semiHidden/>
    <w:rsid w:val="002C6DFE"/>
    <w:pPr>
      <w:jc w:val="both"/>
    </w:pPr>
    <w:rPr>
      <w:b/>
      <w:snapToGrid w:val="0"/>
      <w:sz w:val="24"/>
    </w:rPr>
  </w:style>
  <w:style w:type="paragraph" w:styleId="Sagniadetextindependent3">
    <w:name w:val="Body Text Indent 3"/>
    <w:basedOn w:val="Normal"/>
    <w:semiHidden/>
    <w:rsid w:val="002C6DFE"/>
    <w:pPr>
      <w:tabs>
        <w:tab w:val="center" w:pos="0"/>
      </w:tabs>
      <w:ind w:left="-360"/>
      <w:jc w:val="both"/>
    </w:pPr>
    <w:rPr>
      <w:sz w:val="24"/>
    </w:rPr>
  </w:style>
  <w:style w:type="character" w:styleId="Nmerodepgina">
    <w:name w:val="page number"/>
    <w:basedOn w:val="Tipusdelletraperdefectedelpargraf"/>
    <w:semiHidden/>
    <w:rsid w:val="002C6DFE"/>
  </w:style>
  <w:style w:type="character" w:styleId="Enlla">
    <w:name w:val="Hyperlink"/>
    <w:basedOn w:val="Tipusdelletraperdefectedelpargraf"/>
    <w:semiHidden/>
    <w:rsid w:val="002C6DFE"/>
    <w:rPr>
      <w:color w:val="0000FF"/>
      <w:u w:val="single"/>
    </w:rPr>
  </w:style>
  <w:style w:type="paragraph" w:styleId="Textindependent3">
    <w:name w:val="Body Text 3"/>
    <w:basedOn w:val="Normal"/>
    <w:semiHidden/>
    <w:rsid w:val="002C6DFE"/>
    <w:pPr>
      <w:jc w:val="both"/>
    </w:pPr>
    <w:rPr>
      <w:rFonts w:ascii="Arial" w:hAnsi="Arial"/>
      <w:sz w:val="24"/>
    </w:rPr>
  </w:style>
  <w:style w:type="paragraph" w:customStyle="1" w:styleId="DefinitionTerm">
    <w:name w:val="Definition Term"/>
    <w:basedOn w:val="Normal"/>
    <w:next w:val="DefinitionList"/>
    <w:rsid w:val="002C6DFE"/>
    <w:rPr>
      <w:noProof w:val="0"/>
      <w:snapToGrid w:val="0"/>
      <w:sz w:val="24"/>
      <w:lang w:val="es-ES"/>
    </w:rPr>
  </w:style>
  <w:style w:type="paragraph" w:customStyle="1" w:styleId="DefinitionList">
    <w:name w:val="Definition List"/>
    <w:basedOn w:val="Normal"/>
    <w:next w:val="DefinitionTerm"/>
    <w:rsid w:val="002C6DFE"/>
    <w:pPr>
      <w:ind w:left="360"/>
    </w:pPr>
    <w:rPr>
      <w:noProof w:val="0"/>
      <w:snapToGrid w:val="0"/>
      <w:sz w:val="24"/>
      <w:lang w:val="es-ES"/>
    </w:rPr>
  </w:style>
  <w:style w:type="character" w:customStyle="1" w:styleId="Definition">
    <w:name w:val="Definition"/>
    <w:rsid w:val="002C6DFE"/>
    <w:rPr>
      <w:i/>
    </w:rPr>
  </w:style>
  <w:style w:type="paragraph" w:customStyle="1" w:styleId="H1">
    <w:name w:val="H1"/>
    <w:basedOn w:val="Normal"/>
    <w:next w:val="Normal"/>
    <w:rsid w:val="002C6DFE"/>
    <w:pPr>
      <w:keepNext/>
      <w:spacing w:before="100" w:after="100"/>
      <w:outlineLvl w:val="1"/>
    </w:pPr>
    <w:rPr>
      <w:b/>
      <w:noProof w:val="0"/>
      <w:snapToGrid w:val="0"/>
      <w:kern w:val="36"/>
      <w:sz w:val="48"/>
      <w:lang w:val="es-ES"/>
    </w:rPr>
  </w:style>
  <w:style w:type="paragraph" w:customStyle="1" w:styleId="H2">
    <w:name w:val="H2"/>
    <w:basedOn w:val="Normal"/>
    <w:next w:val="Normal"/>
    <w:rsid w:val="002C6DFE"/>
    <w:pPr>
      <w:keepNext/>
      <w:spacing w:before="100" w:after="100"/>
      <w:outlineLvl w:val="2"/>
    </w:pPr>
    <w:rPr>
      <w:b/>
      <w:noProof w:val="0"/>
      <w:snapToGrid w:val="0"/>
      <w:sz w:val="36"/>
      <w:lang w:val="es-ES"/>
    </w:rPr>
  </w:style>
  <w:style w:type="paragraph" w:customStyle="1" w:styleId="H3">
    <w:name w:val="H3"/>
    <w:basedOn w:val="Normal"/>
    <w:next w:val="Normal"/>
    <w:rsid w:val="002C6DFE"/>
    <w:pPr>
      <w:keepNext/>
      <w:spacing w:before="100" w:after="100"/>
      <w:outlineLvl w:val="3"/>
    </w:pPr>
    <w:rPr>
      <w:b/>
      <w:noProof w:val="0"/>
      <w:snapToGrid w:val="0"/>
      <w:sz w:val="28"/>
      <w:lang w:val="es-ES"/>
    </w:rPr>
  </w:style>
  <w:style w:type="paragraph" w:customStyle="1" w:styleId="H4">
    <w:name w:val="H4"/>
    <w:basedOn w:val="Normal"/>
    <w:next w:val="Normal"/>
    <w:rsid w:val="002C6DFE"/>
    <w:pPr>
      <w:keepNext/>
      <w:spacing w:before="100" w:after="100"/>
      <w:outlineLvl w:val="4"/>
    </w:pPr>
    <w:rPr>
      <w:b/>
      <w:noProof w:val="0"/>
      <w:snapToGrid w:val="0"/>
      <w:sz w:val="24"/>
      <w:lang w:val="es-ES"/>
    </w:rPr>
  </w:style>
  <w:style w:type="paragraph" w:customStyle="1" w:styleId="H5">
    <w:name w:val="H5"/>
    <w:basedOn w:val="Normal"/>
    <w:next w:val="Normal"/>
    <w:rsid w:val="002C6DFE"/>
    <w:pPr>
      <w:keepNext/>
      <w:spacing w:before="100" w:after="100"/>
      <w:outlineLvl w:val="5"/>
    </w:pPr>
    <w:rPr>
      <w:b/>
      <w:noProof w:val="0"/>
      <w:snapToGrid w:val="0"/>
      <w:lang w:val="es-ES"/>
    </w:rPr>
  </w:style>
  <w:style w:type="paragraph" w:customStyle="1" w:styleId="H6">
    <w:name w:val="H6"/>
    <w:basedOn w:val="Normal"/>
    <w:next w:val="Normal"/>
    <w:rsid w:val="002C6DFE"/>
    <w:pPr>
      <w:keepNext/>
      <w:spacing w:before="100" w:after="100"/>
      <w:outlineLvl w:val="6"/>
    </w:pPr>
    <w:rPr>
      <w:b/>
      <w:noProof w:val="0"/>
      <w:snapToGrid w:val="0"/>
      <w:sz w:val="16"/>
      <w:lang w:val="es-ES"/>
    </w:rPr>
  </w:style>
  <w:style w:type="paragraph" w:customStyle="1" w:styleId="Address">
    <w:name w:val="Address"/>
    <w:basedOn w:val="Normal"/>
    <w:next w:val="Normal"/>
    <w:rsid w:val="002C6DFE"/>
    <w:rPr>
      <w:i/>
      <w:noProof w:val="0"/>
      <w:snapToGrid w:val="0"/>
      <w:sz w:val="24"/>
      <w:lang w:val="es-ES"/>
    </w:rPr>
  </w:style>
  <w:style w:type="paragraph" w:customStyle="1" w:styleId="Blockquote">
    <w:name w:val="Blockquote"/>
    <w:basedOn w:val="Normal"/>
    <w:rsid w:val="002C6DFE"/>
    <w:pPr>
      <w:spacing w:before="100" w:after="100"/>
      <w:ind w:left="360" w:right="360"/>
    </w:pPr>
    <w:rPr>
      <w:noProof w:val="0"/>
      <w:snapToGrid w:val="0"/>
      <w:sz w:val="24"/>
      <w:lang w:val="es-ES"/>
    </w:rPr>
  </w:style>
  <w:style w:type="character" w:customStyle="1" w:styleId="CITE">
    <w:name w:val="CITE"/>
    <w:rsid w:val="002C6DFE"/>
    <w:rPr>
      <w:i/>
    </w:rPr>
  </w:style>
  <w:style w:type="character" w:customStyle="1" w:styleId="CODE">
    <w:name w:val="CODE"/>
    <w:rsid w:val="002C6DFE"/>
    <w:rPr>
      <w:rFonts w:ascii="Courier New" w:hAnsi="Courier New"/>
      <w:sz w:val="20"/>
    </w:rPr>
  </w:style>
  <w:style w:type="character" w:customStyle="1" w:styleId="Keyboard">
    <w:name w:val="Keyboard"/>
    <w:rsid w:val="002C6DFE"/>
    <w:rPr>
      <w:rFonts w:ascii="Courier New" w:hAnsi="Courier New"/>
      <w:b/>
      <w:sz w:val="20"/>
    </w:rPr>
  </w:style>
  <w:style w:type="paragraph" w:customStyle="1" w:styleId="Preformatted">
    <w:name w:val="Preformatted"/>
    <w:basedOn w:val="Normal"/>
    <w:rsid w:val="002C6DF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noProof w:val="0"/>
      <w:snapToGrid w:val="0"/>
      <w:lang w:val="es-ES"/>
    </w:rPr>
  </w:style>
  <w:style w:type="paragraph" w:customStyle="1" w:styleId="z-BottomofForm">
    <w:name w:val="z-Bottom of Form"/>
    <w:next w:val="Normal"/>
    <w:hidden/>
    <w:rsid w:val="002C6DFE"/>
    <w:pPr>
      <w:pBdr>
        <w:top w:val="double" w:sz="2" w:space="0" w:color="000000"/>
      </w:pBdr>
      <w:jc w:val="center"/>
    </w:pPr>
    <w:rPr>
      <w:rFonts w:ascii="Arial" w:hAnsi="Arial"/>
      <w:snapToGrid w:val="0"/>
      <w:vanish/>
      <w:sz w:val="16"/>
      <w:lang w:val="es-ES" w:eastAsia="es-ES"/>
    </w:rPr>
  </w:style>
  <w:style w:type="paragraph" w:customStyle="1" w:styleId="z-TopofForm">
    <w:name w:val="z-Top of Form"/>
    <w:next w:val="Normal"/>
    <w:hidden/>
    <w:rsid w:val="002C6DFE"/>
    <w:pPr>
      <w:pBdr>
        <w:bottom w:val="double" w:sz="2" w:space="0" w:color="000000"/>
      </w:pBdr>
      <w:jc w:val="center"/>
    </w:pPr>
    <w:rPr>
      <w:rFonts w:ascii="Arial" w:hAnsi="Arial"/>
      <w:snapToGrid w:val="0"/>
      <w:vanish/>
      <w:sz w:val="16"/>
      <w:lang w:val="es-ES" w:eastAsia="es-ES"/>
    </w:rPr>
  </w:style>
  <w:style w:type="character" w:customStyle="1" w:styleId="Sample">
    <w:name w:val="Sample"/>
    <w:rsid w:val="002C6DFE"/>
    <w:rPr>
      <w:rFonts w:ascii="Courier New" w:hAnsi="Courier New"/>
    </w:rPr>
  </w:style>
  <w:style w:type="character" w:customStyle="1" w:styleId="Typewriter">
    <w:name w:val="Typewriter"/>
    <w:rsid w:val="002C6DFE"/>
    <w:rPr>
      <w:rFonts w:ascii="Courier New" w:hAnsi="Courier New"/>
      <w:sz w:val="20"/>
    </w:rPr>
  </w:style>
  <w:style w:type="character" w:customStyle="1" w:styleId="Variable">
    <w:name w:val="Variable"/>
    <w:rsid w:val="002C6DFE"/>
    <w:rPr>
      <w:i/>
    </w:rPr>
  </w:style>
  <w:style w:type="character" w:customStyle="1" w:styleId="HTMLMarkup">
    <w:name w:val="HTML Markup"/>
    <w:rsid w:val="002C6DFE"/>
    <w:rPr>
      <w:vanish/>
      <w:color w:val="FF0000"/>
    </w:rPr>
  </w:style>
  <w:style w:type="character" w:customStyle="1" w:styleId="Comment">
    <w:name w:val="Comment"/>
    <w:rsid w:val="002C6DFE"/>
    <w:rPr>
      <w:vanish/>
    </w:rPr>
  </w:style>
  <w:style w:type="character" w:styleId="Enllavisitat">
    <w:name w:val="FollowedHyperlink"/>
    <w:basedOn w:val="Tipusdelletraperdefectedelpargraf"/>
    <w:semiHidden/>
    <w:rsid w:val="002C6DFE"/>
    <w:rPr>
      <w:color w:val="800080"/>
      <w:u w:val="single"/>
    </w:rPr>
  </w:style>
  <w:style w:type="paragraph" w:styleId="Pargrafdellista">
    <w:name w:val="List Paragraph"/>
    <w:basedOn w:val="Normal"/>
    <w:uiPriority w:val="34"/>
    <w:qFormat/>
    <w:rsid w:val="00500494"/>
    <w:pPr>
      <w:ind w:left="720"/>
    </w:pPr>
  </w:style>
  <w:style w:type="paragraph" w:styleId="Textdeglobus">
    <w:name w:val="Balloon Text"/>
    <w:basedOn w:val="Normal"/>
    <w:link w:val="TextdeglobusCar"/>
    <w:uiPriority w:val="99"/>
    <w:semiHidden/>
    <w:unhideWhenUsed/>
    <w:rsid w:val="00736C06"/>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36C06"/>
    <w:rPr>
      <w:rFonts w:ascii="Tahoma" w:hAnsi="Tahoma" w:cs="Tahoma"/>
      <w:noProof/>
      <w:sz w:val="16"/>
      <w:szCs w:val="16"/>
      <w:lang w:eastAsia="es-ES"/>
    </w:rPr>
  </w:style>
  <w:style w:type="paragraph" w:customStyle="1" w:styleId="Default">
    <w:name w:val="Default"/>
    <w:rsid w:val="00625CA4"/>
    <w:pPr>
      <w:autoSpaceDE w:val="0"/>
      <w:autoSpaceDN w:val="0"/>
      <w:adjustRightInd w:val="0"/>
    </w:pPr>
    <w:rPr>
      <w:rFonts w:ascii="Helvetica*" w:hAnsi="Helvetica*" w:cs="Helvetica*"/>
      <w:color w:val="000000"/>
      <w:sz w:val="24"/>
      <w:szCs w:val="24"/>
    </w:rPr>
  </w:style>
  <w:style w:type="paragraph" w:styleId="Textdenotaapeudepgina">
    <w:name w:val="footnote text"/>
    <w:basedOn w:val="Normal"/>
    <w:link w:val="TextdenotaapeudepginaCar"/>
    <w:uiPriority w:val="99"/>
    <w:semiHidden/>
    <w:unhideWhenUsed/>
    <w:rsid w:val="00E97109"/>
  </w:style>
  <w:style w:type="character" w:customStyle="1" w:styleId="TextdenotaapeudepginaCar">
    <w:name w:val="Text de nota a peu de pàgina Car"/>
    <w:basedOn w:val="Tipusdelletraperdefectedelpargraf"/>
    <w:link w:val="Textdenotaapeudepgina"/>
    <w:uiPriority w:val="99"/>
    <w:semiHidden/>
    <w:rsid w:val="00E97109"/>
    <w:rPr>
      <w:noProof/>
      <w:lang w:eastAsia="es-ES"/>
    </w:rPr>
  </w:style>
  <w:style w:type="character" w:styleId="Refernciadenotaapeudepgina">
    <w:name w:val="footnote reference"/>
    <w:basedOn w:val="Tipusdelletraperdefectedelpargraf"/>
    <w:uiPriority w:val="99"/>
    <w:semiHidden/>
    <w:unhideWhenUsed/>
    <w:rsid w:val="00E97109"/>
    <w:rPr>
      <w:vertAlign w:val="superscript"/>
    </w:rPr>
  </w:style>
  <w:style w:type="table" w:styleId="Taulaambquadrcula">
    <w:name w:val="Table Grid"/>
    <w:basedOn w:val="Taulanormal"/>
    <w:uiPriority w:val="59"/>
    <w:rsid w:val="00133D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EB63C3"/>
    <w:pPr>
      <w:spacing w:before="100" w:beforeAutospacing="1" w:after="100" w:afterAutospacing="1"/>
    </w:pPr>
    <w:rPr>
      <w:noProof w:val="0"/>
      <w:sz w:val="24"/>
      <w:szCs w:val="24"/>
      <w:lang w:eastAsia="ca-ES"/>
    </w:rPr>
  </w:style>
  <w:style w:type="character" w:customStyle="1" w:styleId="PeuCar">
    <w:name w:val="Peu Car"/>
    <w:basedOn w:val="Tipusdelletraperdefectedelpargraf"/>
    <w:link w:val="Peu"/>
    <w:uiPriority w:val="99"/>
    <w:rsid w:val="006B1C8C"/>
    <w:rPr>
      <w:noProof/>
      <w:lang w:eastAsia="es-ES"/>
    </w:rPr>
  </w:style>
  <w:style w:type="character" w:styleId="Textennegreta">
    <w:name w:val="Strong"/>
    <w:basedOn w:val="Tipusdelletraperdefectedelpargraf"/>
    <w:uiPriority w:val="22"/>
    <w:qFormat/>
    <w:rsid w:val="00C05A75"/>
    <w:rPr>
      <w:b/>
      <w:bCs/>
    </w:rPr>
  </w:style>
  <w:style w:type="paragraph" w:customStyle="1" w:styleId="Pa15">
    <w:name w:val="Pa15"/>
    <w:basedOn w:val="Default"/>
    <w:next w:val="Default"/>
    <w:uiPriority w:val="99"/>
    <w:rsid w:val="00C94B09"/>
    <w:pPr>
      <w:spacing w:line="201" w:lineRule="atLeast"/>
    </w:pPr>
    <w:rPr>
      <w:rFonts w:ascii="Arial" w:hAnsi="Arial" w:cs="Arial"/>
      <w:color w:val="auto"/>
    </w:rPr>
  </w:style>
  <w:style w:type="paragraph" w:customStyle="1" w:styleId="Pa14">
    <w:name w:val="Pa14"/>
    <w:basedOn w:val="Default"/>
    <w:next w:val="Default"/>
    <w:uiPriority w:val="99"/>
    <w:rsid w:val="00A3421A"/>
    <w:pPr>
      <w:spacing w:line="201" w:lineRule="atLeast"/>
    </w:pPr>
    <w:rPr>
      <w:rFonts w:ascii="Arial" w:hAnsi="Arial" w:cs="Arial"/>
      <w:color w:val="auto"/>
    </w:rPr>
  </w:style>
  <w:style w:type="paragraph" w:styleId="Llista">
    <w:name w:val="List"/>
    <w:basedOn w:val="Normal"/>
    <w:uiPriority w:val="99"/>
    <w:unhideWhenUsed/>
    <w:rsid w:val="00794547"/>
    <w:pPr>
      <w:ind w:left="283" w:hanging="283"/>
      <w:contextualSpacing/>
    </w:pPr>
  </w:style>
  <w:style w:type="paragraph" w:styleId="Continuacidellista">
    <w:name w:val="List Continue"/>
    <w:basedOn w:val="Normal"/>
    <w:uiPriority w:val="99"/>
    <w:unhideWhenUsed/>
    <w:rsid w:val="00794547"/>
    <w:pPr>
      <w:spacing w:after="120"/>
      <w:ind w:left="283"/>
      <w:contextualSpacing/>
    </w:pPr>
  </w:style>
  <w:style w:type="paragraph" w:styleId="Primerasagniadetextindependent2">
    <w:name w:val="Body Text First Indent 2"/>
    <w:basedOn w:val="Sagniadetextindependent"/>
    <w:link w:val="Primerasagniadetextindependent2Car"/>
    <w:uiPriority w:val="99"/>
    <w:unhideWhenUsed/>
    <w:rsid w:val="00794547"/>
    <w:pPr>
      <w:tabs>
        <w:tab w:val="clear" w:pos="360"/>
      </w:tabs>
      <w:ind w:firstLine="360"/>
      <w:jc w:val="left"/>
    </w:pPr>
    <w:rPr>
      <w:snapToGrid/>
      <w:sz w:val="20"/>
    </w:rPr>
  </w:style>
  <w:style w:type="character" w:customStyle="1" w:styleId="SagniadetextindependentCar">
    <w:name w:val="Sagnia de text independent Car"/>
    <w:basedOn w:val="Tipusdelletraperdefectedelpargraf"/>
    <w:link w:val="Sagniadetextindependent"/>
    <w:semiHidden/>
    <w:rsid w:val="00794547"/>
    <w:rPr>
      <w:noProof/>
      <w:snapToGrid w:val="0"/>
      <w:sz w:val="24"/>
      <w:lang w:eastAsia="es-ES"/>
    </w:rPr>
  </w:style>
  <w:style w:type="character" w:customStyle="1" w:styleId="Primerasagniadetextindependent2Car">
    <w:name w:val="Primera sagnia de text independent 2 Car"/>
    <w:basedOn w:val="SagniadetextindependentCar"/>
    <w:link w:val="Primerasagniadetextindependent2"/>
    <w:rsid w:val="00794547"/>
    <w:rPr>
      <w:noProof/>
      <w:snapToGrid w:val="0"/>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256">
      <w:bodyDiv w:val="1"/>
      <w:marLeft w:val="150"/>
      <w:marRight w:val="1753"/>
      <w:marTop w:val="3218"/>
      <w:marBottom w:val="438"/>
      <w:divBdr>
        <w:top w:val="none" w:sz="0" w:space="0" w:color="auto"/>
        <w:left w:val="none" w:sz="0" w:space="0" w:color="auto"/>
        <w:bottom w:val="none" w:sz="0" w:space="0" w:color="auto"/>
        <w:right w:val="none" w:sz="0" w:space="0" w:color="auto"/>
      </w:divBdr>
    </w:div>
    <w:div w:id="381515112">
      <w:bodyDiv w:val="1"/>
      <w:marLeft w:val="0"/>
      <w:marRight w:val="0"/>
      <w:marTop w:val="0"/>
      <w:marBottom w:val="0"/>
      <w:divBdr>
        <w:top w:val="none" w:sz="0" w:space="0" w:color="auto"/>
        <w:left w:val="none" w:sz="0" w:space="0" w:color="auto"/>
        <w:bottom w:val="none" w:sz="0" w:space="0" w:color="auto"/>
        <w:right w:val="none" w:sz="0" w:space="0" w:color="auto"/>
      </w:divBdr>
    </w:div>
    <w:div w:id="1364593723">
      <w:bodyDiv w:val="1"/>
      <w:marLeft w:val="0"/>
      <w:marRight w:val="0"/>
      <w:marTop w:val="0"/>
      <w:marBottom w:val="0"/>
      <w:divBdr>
        <w:top w:val="none" w:sz="0" w:space="0" w:color="auto"/>
        <w:left w:val="none" w:sz="0" w:space="0" w:color="auto"/>
        <w:bottom w:val="none" w:sz="0" w:space="0" w:color="auto"/>
        <w:right w:val="none" w:sz="0" w:space="0" w:color="auto"/>
      </w:divBdr>
    </w:div>
    <w:div w:id="1747067437">
      <w:bodyDiv w:val="1"/>
      <w:marLeft w:val="150"/>
      <w:marRight w:val="1753"/>
      <w:marTop w:val="3218"/>
      <w:marBottom w:val="438"/>
      <w:divBdr>
        <w:top w:val="none" w:sz="0" w:space="0" w:color="auto"/>
        <w:left w:val="none" w:sz="0" w:space="0" w:color="auto"/>
        <w:bottom w:val="none" w:sz="0" w:space="0" w:color="auto"/>
        <w:right w:val="none" w:sz="0" w:space="0" w:color="auto"/>
      </w:divBdr>
    </w:div>
    <w:div w:id="1800950562">
      <w:bodyDiv w:val="1"/>
      <w:marLeft w:val="163"/>
      <w:marRight w:val="1902"/>
      <w:marTop w:val="3491"/>
      <w:marBottom w:val="4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68361-7D17-452D-8C7F-6BC010E4F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1445</Words>
  <Characters>8242</Characters>
  <Application>Microsoft Office Word</Application>
  <DocSecurity>0</DocSecurity>
  <Lines>68</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Informe proposta ordenança intervenció municipal instal·lacions radiocomunicació</vt:lpstr>
      <vt:lpstr>NOTA REFERENT AL RECURS CONTENCIÒS ADMINISTRATIU 500/04-I</vt:lpstr>
    </vt:vector>
  </TitlesOfParts>
  <Company>Ajuntament de Barcelona</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Projecte normatiu d’aprovació de la Regulació per la qual s’ordenen els documents municipals que incideixen sobre la interpretació i l’aplicació de les normes i es crea el Registre Municipal d’Instruccions i Circulars.</dc:title>
  <dc:creator>Direcció dels Serveis Jurídics</dc:creator>
  <dc:description>versió 13-02-2013</dc:description>
  <cp:lastModifiedBy>Ajuntament de Barcelona</cp:lastModifiedBy>
  <cp:revision>2</cp:revision>
  <cp:lastPrinted>2013-11-18T12:36:00Z</cp:lastPrinted>
  <dcterms:created xsi:type="dcterms:W3CDTF">2015-12-18T12:11:00Z</dcterms:created>
  <dcterms:modified xsi:type="dcterms:W3CDTF">2015-12-18T12:11:00Z</dcterms:modified>
</cp:coreProperties>
</file>