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409"/>
      </w:tblGrid>
      <w:tr w:rsidR="006A0B66" w:rsidRPr="00663FCE" w:rsidTr="00A075C7">
        <w:tc>
          <w:tcPr>
            <w:tcW w:w="2235" w:type="dxa"/>
          </w:tcPr>
          <w:p w:rsidR="006A0B66" w:rsidRPr="00663FCE" w:rsidRDefault="006A0B66" w:rsidP="00BB0AEA">
            <w:pPr>
              <w:spacing w:before="120" w:after="120"/>
              <w:jc w:val="both"/>
              <w:rPr>
                <w:rFonts w:ascii="Arial" w:hAnsi="Arial" w:cs="Arial"/>
                <w:b/>
                <w:noProof w:val="0"/>
              </w:rPr>
            </w:pPr>
            <w:bookmarkStart w:id="0" w:name="_GoBack"/>
            <w:bookmarkEnd w:id="0"/>
            <w:r w:rsidRPr="00663FCE">
              <w:rPr>
                <w:rFonts w:ascii="Arial" w:hAnsi="Arial" w:cs="Arial"/>
                <w:b/>
                <w:noProof w:val="0"/>
              </w:rPr>
              <w:t>INFORME JURÍDIC</w:t>
            </w:r>
          </w:p>
        </w:tc>
        <w:tc>
          <w:tcPr>
            <w:tcW w:w="6409" w:type="dxa"/>
          </w:tcPr>
          <w:p w:rsidR="006A0B66" w:rsidRPr="00663FCE" w:rsidRDefault="006A0B66" w:rsidP="00BB0AEA">
            <w:pPr>
              <w:spacing w:before="120" w:after="120"/>
              <w:jc w:val="right"/>
              <w:rPr>
                <w:rFonts w:ascii="Arial" w:hAnsi="Arial" w:cs="Arial"/>
                <w:b/>
                <w:noProof w:val="0"/>
              </w:rPr>
            </w:pPr>
          </w:p>
        </w:tc>
      </w:tr>
      <w:tr w:rsidR="006A0B66" w:rsidRPr="00663FCE" w:rsidTr="00A075C7">
        <w:tc>
          <w:tcPr>
            <w:tcW w:w="2235" w:type="dxa"/>
            <w:tcBorders>
              <w:bottom w:val="dotted" w:sz="4" w:space="0" w:color="auto"/>
            </w:tcBorders>
          </w:tcPr>
          <w:p w:rsidR="000E1241" w:rsidRPr="00663FCE" w:rsidRDefault="000E1241" w:rsidP="009B68B4">
            <w:pPr>
              <w:jc w:val="both"/>
              <w:rPr>
                <w:rFonts w:ascii="Arial" w:hAnsi="Arial" w:cs="Arial"/>
                <w:b/>
                <w:noProof w:val="0"/>
              </w:rPr>
            </w:pPr>
          </w:p>
        </w:tc>
        <w:tc>
          <w:tcPr>
            <w:tcW w:w="6409" w:type="dxa"/>
            <w:tcBorders>
              <w:bottom w:val="dotted" w:sz="4" w:space="0" w:color="auto"/>
            </w:tcBorders>
          </w:tcPr>
          <w:p w:rsidR="006A0B66" w:rsidRPr="00663FCE" w:rsidRDefault="006A0B66" w:rsidP="009B68B4">
            <w:pPr>
              <w:jc w:val="both"/>
              <w:rPr>
                <w:rFonts w:ascii="Arial" w:hAnsi="Arial" w:cs="Arial"/>
                <w:b/>
                <w:noProof w:val="0"/>
              </w:rPr>
            </w:pPr>
          </w:p>
        </w:tc>
      </w:tr>
      <w:tr w:rsidR="00805A5B" w:rsidRPr="00663FCE" w:rsidTr="00A075C7"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A5B" w:rsidRPr="00663FCE" w:rsidRDefault="00805A5B" w:rsidP="00345D20">
            <w:pPr>
              <w:spacing w:before="100" w:beforeAutospacing="1" w:line="360" w:lineRule="auto"/>
              <w:jc w:val="both"/>
              <w:rPr>
                <w:rFonts w:ascii="Arial" w:hAnsi="Arial" w:cs="Arial"/>
                <w:i/>
                <w:noProof w:val="0"/>
              </w:rPr>
            </w:pPr>
            <w:r w:rsidRPr="00663FCE">
              <w:rPr>
                <w:rFonts w:ascii="Arial" w:hAnsi="Arial" w:cs="Arial"/>
                <w:i/>
                <w:noProof w:val="0"/>
              </w:rPr>
              <w:t>Referència</w:t>
            </w:r>
          </w:p>
        </w:tc>
        <w:tc>
          <w:tcPr>
            <w:tcW w:w="6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A5B" w:rsidRPr="00663FCE" w:rsidRDefault="00E87196" w:rsidP="00E87196">
            <w:pPr>
              <w:spacing w:before="100" w:beforeAutospacing="1" w:line="360" w:lineRule="auto"/>
              <w:jc w:val="both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AIN-2015</w:t>
            </w:r>
            <w:r w:rsidR="00641982" w:rsidRPr="00F02A93">
              <w:rPr>
                <w:rFonts w:ascii="Arial" w:hAnsi="Arial" w:cs="Arial"/>
                <w:noProof w:val="0"/>
              </w:rPr>
              <w:t>/</w:t>
            </w:r>
            <w:r w:rsidR="0049318E">
              <w:rPr>
                <w:rFonts w:ascii="Arial" w:hAnsi="Arial" w:cs="Arial"/>
                <w:noProof w:val="0"/>
              </w:rPr>
              <w:t>827</w:t>
            </w:r>
          </w:p>
        </w:tc>
      </w:tr>
      <w:tr w:rsidR="006A0B66" w:rsidRPr="00663FCE" w:rsidTr="00A075C7"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B66" w:rsidRPr="00663FCE" w:rsidRDefault="00346F73" w:rsidP="00345D20">
            <w:pPr>
              <w:spacing w:before="100" w:beforeAutospacing="1" w:line="360" w:lineRule="auto"/>
              <w:jc w:val="both"/>
              <w:rPr>
                <w:rFonts w:ascii="Arial" w:hAnsi="Arial" w:cs="Arial"/>
                <w:noProof w:val="0"/>
              </w:rPr>
            </w:pPr>
            <w:r w:rsidRPr="00663FCE">
              <w:rPr>
                <w:rFonts w:ascii="Arial" w:hAnsi="Arial" w:cs="Arial"/>
                <w:i/>
                <w:noProof w:val="0"/>
              </w:rPr>
              <w:t>Objecte</w:t>
            </w:r>
            <w:r w:rsidR="006A0B66" w:rsidRPr="00663FCE">
              <w:rPr>
                <w:rFonts w:ascii="Arial" w:hAnsi="Arial" w:cs="Arial"/>
                <w:noProof w:val="0"/>
              </w:rPr>
              <w:t xml:space="preserve">: </w:t>
            </w:r>
          </w:p>
        </w:tc>
        <w:tc>
          <w:tcPr>
            <w:tcW w:w="6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B66" w:rsidRPr="00663FCE" w:rsidRDefault="001501F8" w:rsidP="0049318E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noProof w:val="0"/>
              </w:rPr>
            </w:pPr>
            <w:r w:rsidRPr="00663FCE">
              <w:rPr>
                <w:rFonts w:ascii="Arial" w:hAnsi="Arial" w:cs="Arial"/>
                <w:b/>
                <w:noProof w:val="0"/>
              </w:rPr>
              <w:t xml:space="preserve">Projecte normatiu </w:t>
            </w:r>
            <w:r w:rsidR="00E87196">
              <w:rPr>
                <w:rFonts w:ascii="Arial" w:hAnsi="Arial" w:cs="Arial"/>
                <w:b/>
                <w:noProof w:val="0"/>
              </w:rPr>
              <w:t>d’aprovació de l</w:t>
            </w:r>
            <w:r w:rsidR="0049318E">
              <w:rPr>
                <w:rFonts w:ascii="Arial" w:hAnsi="Arial" w:cs="Arial"/>
                <w:b/>
                <w:noProof w:val="0"/>
              </w:rPr>
              <w:t>’Ordenació de les mesures per a garantir la transversalitat de gènere en els documents de caràcter normatiu, programàtic, estratègic i comunicatiu de l’Ajuntament de Barcelona</w:t>
            </w:r>
          </w:p>
        </w:tc>
      </w:tr>
      <w:tr w:rsidR="006A0B66" w:rsidRPr="00663FCE" w:rsidTr="00A075C7"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B66" w:rsidRPr="00663FCE" w:rsidRDefault="006A0B66" w:rsidP="00345D20">
            <w:pPr>
              <w:spacing w:before="100" w:beforeAutospacing="1" w:line="360" w:lineRule="auto"/>
              <w:jc w:val="both"/>
              <w:rPr>
                <w:rFonts w:ascii="Arial" w:hAnsi="Arial" w:cs="Arial"/>
                <w:i/>
                <w:noProof w:val="0"/>
              </w:rPr>
            </w:pPr>
            <w:r w:rsidRPr="00663FCE">
              <w:rPr>
                <w:rFonts w:ascii="Arial" w:hAnsi="Arial" w:cs="Arial"/>
                <w:i/>
                <w:noProof w:val="0"/>
              </w:rPr>
              <w:t>Sol·licitant:</w:t>
            </w:r>
          </w:p>
        </w:tc>
        <w:tc>
          <w:tcPr>
            <w:tcW w:w="6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B66" w:rsidRPr="00663FCE" w:rsidRDefault="0049318E" w:rsidP="00345D20">
            <w:pPr>
              <w:spacing w:before="100" w:beforeAutospacing="1" w:line="360" w:lineRule="auto"/>
              <w:jc w:val="both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Secretaria delegada de la Gerència de Qualitat de Vida, Igualtat i Esports</w:t>
            </w:r>
          </w:p>
        </w:tc>
      </w:tr>
      <w:tr w:rsidR="00805A5B" w:rsidRPr="00663FCE" w:rsidTr="00A075C7"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A5B" w:rsidRPr="00663FCE" w:rsidRDefault="00805A5B" w:rsidP="00345D20">
            <w:pPr>
              <w:spacing w:before="100" w:beforeAutospacing="1" w:line="360" w:lineRule="auto"/>
              <w:jc w:val="both"/>
              <w:rPr>
                <w:rFonts w:ascii="Arial" w:hAnsi="Arial" w:cs="Arial"/>
                <w:i/>
                <w:noProof w:val="0"/>
              </w:rPr>
            </w:pPr>
            <w:r w:rsidRPr="00663FCE">
              <w:rPr>
                <w:rFonts w:ascii="Arial" w:hAnsi="Arial" w:cs="Arial"/>
                <w:i/>
                <w:noProof w:val="0"/>
              </w:rPr>
              <w:t>Lletrat consistorial</w:t>
            </w:r>
          </w:p>
        </w:tc>
        <w:tc>
          <w:tcPr>
            <w:tcW w:w="6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5A5B" w:rsidRPr="00663FCE" w:rsidRDefault="00805A5B" w:rsidP="00345D20">
            <w:pPr>
              <w:spacing w:before="100" w:beforeAutospacing="1" w:line="360" w:lineRule="auto"/>
              <w:jc w:val="both"/>
              <w:rPr>
                <w:rFonts w:ascii="Arial" w:hAnsi="Arial" w:cs="Arial"/>
                <w:noProof w:val="0"/>
              </w:rPr>
            </w:pPr>
            <w:r w:rsidRPr="00663FCE">
              <w:rPr>
                <w:rFonts w:ascii="Arial" w:hAnsi="Arial" w:cs="Arial"/>
                <w:noProof w:val="0"/>
              </w:rPr>
              <w:t>Joan-Anton Rodríguez Franco</w:t>
            </w:r>
          </w:p>
        </w:tc>
      </w:tr>
      <w:tr w:rsidR="006A0B66" w:rsidRPr="00663FCE" w:rsidTr="00A075C7"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B66" w:rsidRPr="00663FCE" w:rsidRDefault="006A0B66" w:rsidP="00345D20">
            <w:pPr>
              <w:spacing w:before="100" w:beforeAutospacing="1" w:line="360" w:lineRule="auto"/>
              <w:jc w:val="both"/>
              <w:rPr>
                <w:rFonts w:ascii="Arial" w:hAnsi="Arial" w:cs="Arial"/>
                <w:i/>
                <w:noProof w:val="0"/>
              </w:rPr>
            </w:pPr>
            <w:r w:rsidRPr="00663FCE">
              <w:rPr>
                <w:rFonts w:ascii="Arial" w:hAnsi="Arial" w:cs="Arial"/>
                <w:i/>
                <w:noProof w:val="0"/>
              </w:rPr>
              <w:t>Data:</w:t>
            </w:r>
          </w:p>
        </w:tc>
        <w:tc>
          <w:tcPr>
            <w:tcW w:w="6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B66" w:rsidRPr="00663FCE" w:rsidRDefault="0049318E" w:rsidP="00345D20">
            <w:pPr>
              <w:spacing w:before="100" w:beforeAutospacing="1" w:line="360" w:lineRule="auto"/>
              <w:jc w:val="both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18 de maig</w:t>
            </w:r>
            <w:r w:rsidR="00E87196">
              <w:rPr>
                <w:rFonts w:ascii="Arial" w:hAnsi="Arial" w:cs="Arial"/>
                <w:noProof w:val="0"/>
              </w:rPr>
              <w:t xml:space="preserve"> de 2015</w:t>
            </w:r>
          </w:p>
        </w:tc>
      </w:tr>
    </w:tbl>
    <w:p w:rsidR="0018638A" w:rsidRPr="00663FCE" w:rsidRDefault="0018638A" w:rsidP="003A42E6">
      <w:pPr>
        <w:spacing w:before="100" w:beforeAutospacing="1" w:after="100" w:afterAutospacing="1" w:line="240" w:lineRule="exact"/>
        <w:contextualSpacing/>
        <w:jc w:val="both"/>
        <w:rPr>
          <w:rFonts w:ascii="Arial" w:hAnsi="Arial" w:cs="Arial"/>
          <w:noProof w:val="0"/>
        </w:rPr>
      </w:pPr>
    </w:p>
    <w:p w:rsidR="00050102" w:rsidRDefault="00050102" w:rsidP="003A42E6">
      <w:pPr>
        <w:spacing w:before="100" w:beforeAutospacing="1" w:after="100" w:afterAutospacing="1" w:line="240" w:lineRule="exact"/>
        <w:jc w:val="both"/>
        <w:rPr>
          <w:rFonts w:ascii="Arial" w:hAnsi="Arial" w:cs="Arial"/>
          <w:b/>
          <w:smallCaps/>
          <w:noProof w:val="0"/>
        </w:rPr>
      </w:pPr>
    </w:p>
    <w:p w:rsidR="0018638A" w:rsidRPr="00663FCE" w:rsidRDefault="0018638A" w:rsidP="003A42E6">
      <w:pPr>
        <w:spacing w:before="100" w:beforeAutospacing="1" w:after="100" w:afterAutospacing="1" w:line="240" w:lineRule="exact"/>
        <w:jc w:val="both"/>
        <w:rPr>
          <w:rFonts w:ascii="Arial" w:hAnsi="Arial" w:cs="Arial"/>
          <w:b/>
          <w:smallCaps/>
          <w:noProof w:val="0"/>
        </w:rPr>
      </w:pPr>
      <w:r w:rsidRPr="00663FCE">
        <w:rPr>
          <w:rFonts w:ascii="Arial" w:hAnsi="Arial" w:cs="Arial"/>
          <w:b/>
          <w:smallCaps/>
          <w:noProof w:val="0"/>
        </w:rPr>
        <w:t xml:space="preserve">1. </w:t>
      </w:r>
      <w:r w:rsidR="00346F73" w:rsidRPr="00663FCE">
        <w:rPr>
          <w:rFonts w:ascii="Arial" w:hAnsi="Arial" w:cs="Arial"/>
          <w:b/>
          <w:smallCaps/>
          <w:noProof w:val="0"/>
        </w:rPr>
        <w:t>Objecte</w:t>
      </w:r>
    </w:p>
    <w:p w:rsidR="00407E7B" w:rsidRDefault="00152E14" w:rsidP="003A42E6">
      <w:pPr>
        <w:spacing w:before="100" w:beforeAutospacing="1" w:after="100" w:afterAutospacing="1" w:line="240" w:lineRule="exact"/>
        <w:jc w:val="both"/>
        <w:rPr>
          <w:rFonts w:ascii="Arial" w:hAnsi="Arial" w:cs="Arial"/>
          <w:noProof w:val="0"/>
        </w:rPr>
      </w:pPr>
      <w:r w:rsidRPr="00663FCE">
        <w:rPr>
          <w:rFonts w:ascii="Arial" w:hAnsi="Arial" w:cs="Arial"/>
          <w:noProof w:val="0"/>
        </w:rPr>
        <w:t>Se sotmet</w:t>
      </w:r>
      <w:r w:rsidR="000468AD" w:rsidRPr="00663FCE">
        <w:rPr>
          <w:rFonts w:ascii="Arial" w:hAnsi="Arial" w:cs="Arial"/>
          <w:noProof w:val="0"/>
        </w:rPr>
        <w:t xml:space="preserve"> </w:t>
      </w:r>
      <w:r w:rsidRPr="00663FCE">
        <w:rPr>
          <w:rFonts w:ascii="Arial" w:hAnsi="Arial" w:cs="Arial"/>
          <w:noProof w:val="0"/>
        </w:rPr>
        <w:t xml:space="preserve">a informe jurídic </w:t>
      </w:r>
      <w:r w:rsidR="00820FBC" w:rsidRPr="00663FCE">
        <w:rPr>
          <w:rFonts w:ascii="Arial" w:hAnsi="Arial" w:cs="Arial"/>
          <w:noProof w:val="0"/>
        </w:rPr>
        <w:t xml:space="preserve">el </w:t>
      </w:r>
      <w:r w:rsidR="00FD56DD">
        <w:rPr>
          <w:rFonts w:ascii="Arial" w:hAnsi="Arial" w:cs="Arial"/>
          <w:noProof w:val="0"/>
        </w:rPr>
        <w:t>p</w:t>
      </w:r>
      <w:r w:rsidR="001501F8" w:rsidRPr="00663FCE">
        <w:rPr>
          <w:rFonts w:ascii="Arial" w:hAnsi="Arial" w:cs="Arial"/>
          <w:noProof w:val="0"/>
        </w:rPr>
        <w:t xml:space="preserve">rojecte normatiu </w:t>
      </w:r>
      <w:r w:rsidR="00FD56DD" w:rsidRPr="00FD56DD">
        <w:rPr>
          <w:rFonts w:ascii="Arial" w:hAnsi="Arial" w:cs="Arial"/>
          <w:noProof w:val="0"/>
        </w:rPr>
        <w:t xml:space="preserve">d’aprovació de </w:t>
      </w:r>
      <w:r w:rsidR="0049318E">
        <w:rPr>
          <w:rFonts w:ascii="Arial" w:hAnsi="Arial" w:cs="Arial"/>
          <w:noProof w:val="0"/>
        </w:rPr>
        <w:t>l’Ordenació</w:t>
      </w:r>
      <w:r w:rsidR="001501F8" w:rsidRPr="00663FCE">
        <w:rPr>
          <w:rFonts w:ascii="Arial" w:hAnsi="Arial" w:cs="Arial"/>
          <w:noProof w:val="0"/>
        </w:rPr>
        <w:t xml:space="preserve"> </w:t>
      </w:r>
      <w:r w:rsidR="0049318E" w:rsidRPr="0049318E">
        <w:rPr>
          <w:rFonts w:ascii="Arial" w:hAnsi="Arial" w:cs="Arial"/>
          <w:noProof w:val="0"/>
        </w:rPr>
        <w:t xml:space="preserve">de les mesures per a garantir la transversalitat de gènere en els documents de caràcter normatiu, programàtic, estratègic i comunicatiu de l’Ajuntament de Barcelona </w:t>
      </w:r>
      <w:r w:rsidR="00CA3F01" w:rsidRPr="00663FCE">
        <w:rPr>
          <w:rFonts w:ascii="Arial" w:hAnsi="Arial" w:cs="Arial"/>
          <w:noProof w:val="0"/>
        </w:rPr>
        <w:t xml:space="preserve">(en endavant, </w:t>
      </w:r>
      <w:r w:rsidR="0043589E" w:rsidRPr="00663FCE">
        <w:rPr>
          <w:rFonts w:ascii="Arial" w:hAnsi="Arial" w:cs="Arial"/>
          <w:i/>
          <w:noProof w:val="0"/>
        </w:rPr>
        <w:t>el P</w:t>
      </w:r>
      <w:r w:rsidR="00820FBC" w:rsidRPr="00663FCE">
        <w:rPr>
          <w:rFonts w:ascii="Arial" w:hAnsi="Arial" w:cs="Arial"/>
          <w:i/>
          <w:noProof w:val="0"/>
        </w:rPr>
        <w:t xml:space="preserve">rojecte </w:t>
      </w:r>
      <w:r w:rsidR="001501F8" w:rsidRPr="00663FCE">
        <w:rPr>
          <w:rFonts w:ascii="Arial" w:hAnsi="Arial" w:cs="Arial"/>
          <w:i/>
          <w:noProof w:val="0"/>
        </w:rPr>
        <w:t>normatiu</w:t>
      </w:r>
      <w:r w:rsidR="00CA3F01" w:rsidRPr="00663FCE">
        <w:rPr>
          <w:rFonts w:ascii="Arial" w:hAnsi="Arial" w:cs="Arial"/>
          <w:noProof w:val="0"/>
        </w:rPr>
        <w:t>)</w:t>
      </w:r>
      <w:r w:rsidR="00AA7A13" w:rsidRPr="00663FCE">
        <w:rPr>
          <w:rFonts w:ascii="Arial" w:hAnsi="Arial" w:cs="Arial"/>
          <w:noProof w:val="0"/>
        </w:rPr>
        <w:t>, que s’ha incorporat en un document electrònic denominat “</w:t>
      </w:r>
      <w:r w:rsidR="0049318E" w:rsidRPr="0049318E">
        <w:rPr>
          <w:rFonts w:ascii="Arial" w:hAnsi="Arial" w:cs="Arial"/>
          <w:noProof w:val="0"/>
        </w:rPr>
        <w:t>20150215 05 ordenació mesures definitiva</w:t>
      </w:r>
      <w:r w:rsidR="0049318E">
        <w:rPr>
          <w:rFonts w:ascii="Arial" w:hAnsi="Arial" w:cs="Arial"/>
          <w:noProof w:val="0"/>
        </w:rPr>
        <w:t>.doc</w:t>
      </w:r>
      <w:r w:rsidR="00AA7A13" w:rsidRPr="00663FCE">
        <w:rPr>
          <w:rFonts w:ascii="Arial" w:hAnsi="Arial" w:cs="Arial"/>
          <w:noProof w:val="0"/>
        </w:rPr>
        <w:t>”</w:t>
      </w:r>
      <w:r w:rsidR="00E27096" w:rsidRPr="00663FCE">
        <w:rPr>
          <w:rFonts w:ascii="Arial" w:hAnsi="Arial" w:cs="Arial"/>
          <w:noProof w:val="0"/>
        </w:rPr>
        <w:t>.</w:t>
      </w:r>
    </w:p>
    <w:p w:rsidR="003A42E6" w:rsidRDefault="003A42E6" w:rsidP="003A42E6">
      <w:pPr>
        <w:spacing w:before="100" w:beforeAutospacing="1" w:after="100" w:afterAutospacing="1" w:line="240" w:lineRule="exact"/>
        <w:jc w:val="both"/>
        <w:rPr>
          <w:rFonts w:ascii="Arial" w:hAnsi="Arial" w:cs="Arial"/>
          <w:noProof w:val="0"/>
        </w:rPr>
      </w:pPr>
    </w:p>
    <w:p w:rsidR="00717E16" w:rsidRPr="00663FCE" w:rsidRDefault="0018638A" w:rsidP="003A42E6">
      <w:pPr>
        <w:tabs>
          <w:tab w:val="left" w:pos="-720"/>
        </w:tabs>
        <w:spacing w:before="100" w:beforeAutospacing="1" w:after="100" w:afterAutospacing="1" w:line="240" w:lineRule="exact"/>
        <w:jc w:val="both"/>
        <w:rPr>
          <w:rFonts w:ascii="Arial" w:hAnsi="Arial" w:cs="Arial"/>
          <w:smallCaps/>
          <w:noProof w:val="0"/>
        </w:rPr>
      </w:pPr>
      <w:r w:rsidRPr="00663FCE">
        <w:rPr>
          <w:rFonts w:ascii="Arial" w:hAnsi="Arial" w:cs="Arial"/>
          <w:b/>
          <w:noProof w:val="0"/>
        </w:rPr>
        <w:t xml:space="preserve">2. </w:t>
      </w:r>
      <w:r w:rsidR="002E7E64" w:rsidRPr="00663FCE">
        <w:rPr>
          <w:rFonts w:ascii="Arial" w:hAnsi="Arial" w:cs="Arial"/>
          <w:b/>
          <w:smallCaps/>
          <w:noProof w:val="0"/>
        </w:rPr>
        <w:t>Resum executiu</w:t>
      </w:r>
    </w:p>
    <w:p w:rsidR="00AC6031" w:rsidRDefault="00AC6031" w:rsidP="003A42E6">
      <w:pPr>
        <w:pStyle w:val="Pargrafdellista"/>
        <w:numPr>
          <w:ilvl w:val="0"/>
          <w:numId w:val="2"/>
        </w:numPr>
        <w:spacing w:before="100" w:beforeAutospacing="1" w:after="100" w:afterAutospacing="1" w:line="240" w:lineRule="exact"/>
        <w:jc w:val="both"/>
        <w:rPr>
          <w:rFonts w:ascii="Arial" w:hAnsi="Arial" w:cs="Arial"/>
          <w:noProof w:val="0"/>
        </w:rPr>
      </w:pPr>
      <w:r w:rsidRPr="00663FCE">
        <w:rPr>
          <w:rFonts w:ascii="Arial" w:hAnsi="Arial" w:cs="Arial"/>
          <w:noProof w:val="0"/>
        </w:rPr>
        <w:t>L’Ajuntament de Barcelona</w:t>
      </w:r>
      <w:r w:rsidR="000F785D" w:rsidRPr="00663FCE">
        <w:rPr>
          <w:rFonts w:ascii="Arial" w:hAnsi="Arial" w:cs="Arial"/>
          <w:noProof w:val="0"/>
        </w:rPr>
        <w:t xml:space="preserve"> </w:t>
      </w:r>
      <w:r w:rsidRPr="00663FCE">
        <w:rPr>
          <w:rFonts w:ascii="Arial" w:hAnsi="Arial" w:cs="Arial"/>
          <w:noProof w:val="0"/>
        </w:rPr>
        <w:t xml:space="preserve">gaudeix de competència suficient per a aprovar </w:t>
      </w:r>
      <w:r w:rsidR="00154BAD" w:rsidRPr="00663FCE">
        <w:rPr>
          <w:rFonts w:ascii="Arial" w:hAnsi="Arial" w:cs="Arial"/>
          <w:noProof w:val="0"/>
        </w:rPr>
        <w:t xml:space="preserve">un projecte normatiu destinat </w:t>
      </w:r>
      <w:r w:rsidR="001408D0">
        <w:rPr>
          <w:rFonts w:ascii="Arial" w:hAnsi="Arial" w:cs="Arial"/>
          <w:noProof w:val="0"/>
        </w:rPr>
        <w:t xml:space="preserve">a ordenar </w:t>
      </w:r>
      <w:r w:rsidR="009E2A14">
        <w:rPr>
          <w:rFonts w:ascii="Arial" w:hAnsi="Arial" w:cs="Arial"/>
          <w:noProof w:val="0"/>
        </w:rPr>
        <w:t xml:space="preserve">les mesures organitzatives </w:t>
      </w:r>
      <w:r w:rsidR="009E2A14" w:rsidRPr="009E2A14">
        <w:rPr>
          <w:rFonts w:ascii="Arial" w:hAnsi="Arial" w:cs="Arial"/>
          <w:noProof w:val="0"/>
        </w:rPr>
        <w:t>i el procediment intern per a garantir que els documents municipals de caràcter normatiu, programàtic, estratègic i comunicatiu incorporin la perspectiva de gènere</w:t>
      </w:r>
      <w:r w:rsidRPr="00663FCE">
        <w:rPr>
          <w:rFonts w:ascii="Arial" w:hAnsi="Arial" w:cs="Arial"/>
          <w:noProof w:val="0"/>
        </w:rPr>
        <w:t>.</w:t>
      </w:r>
    </w:p>
    <w:p w:rsidR="00AC6031" w:rsidRPr="00663FCE" w:rsidRDefault="00154BAD" w:rsidP="003A42E6">
      <w:pPr>
        <w:pStyle w:val="Pargrafdellista"/>
        <w:numPr>
          <w:ilvl w:val="0"/>
          <w:numId w:val="2"/>
        </w:numPr>
        <w:spacing w:before="100" w:beforeAutospacing="1" w:after="100" w:afterAutospacing="1" w:line="240" w:lineRule="exact"/>
        <w:jc w:val="both"/>
        <w:rPr>
          <w:rFonts w:ascii="Arial" w:hAnsi="Arial" w:cs="Arial"/>
          <w:noProof w:val="0"/>
        </w:rPr>
      </w:pPr>
      <w:r w:rsidRPr="00663FCE">
        <w:rPr>
          <w:rFonts w:ascii="Arial" w:hAnsi="Arial" w:cs="Arial"/>
          <w:noProof w:val="0"/>
        </w:rPr>
        <w:t>S</w:t>
      </w:r>
      <w:r w:rsidR="00820C74" w:rsidRPr="00663FCE">
        <w:rPr>
          <w:rFonts w:ascii="Arial" w:hAnsi="Arial" w:cs="Arial"/>
          <w:noProof w:val="0"/>
        </w:rPr>
        <w:t xml:space="preserve">’informa favorablement </w:t>
      </w:r>
      <w:r w:rsidR="001408D0">
        <w:rPr>
          <w:rFonts w:ascii="Arial" w:hAnsi="Arial" w:cs="Arial"/>
          <w:noProof w:val="0"/>
        </w:rPr>
        <w:t>el p</w:t>
      </w:r>
      <w:r w:rsidR="0043589E" w:rsidRPr="00663FCE">
        <w:rPr>
          <w:rFonts w:ascii="Arial" w:hAnsi="Arial" w:cs="Arial"/>
          <w:noProof w:val="0"/>
        </w:rPr>
        <w:t xml:space="preserve">rojecte </w:t>
      </w:r>
      <w:r w:rsidRPr="00663FCE">
        <w:rPr>
          <w:rFonts w:ascii="Arial" w:hAnsi="Arial" w:cs="Arial"/>
          <w:noProof w:val="0"/>
        </w:rPr>
        <w:t>normatiu</w:t>
      </w:r>
      <w:r w:rsidR="005C14A0" w:rsidRPr="00663FCE">
        <w:rPr>
          <w:rFonts w:ascii="Arial" w:hAnsi="Arial" w:cs="Arial"/>
          <w:noProof w:val="0"/>
        </w:rPr>
        <w:t>.</w:t>
      </w:r>
    </w:p>
    <w:p w:rsidR="001408D0" w:rsidRDefault="001408D0" w:rsidP="003A42E6">
      <w:pPr>
        <w:pStyle w:val="Pargrafdellista"/>
        <w:numPr>
          <w:ilvl w:val="0"/>
          <w:numId w:val="2"/>
        </w:numPr>
        <w:spacing w:before="100" w:beforeAutospacing="1" w:after="100" w:afterAutospacing="1" w:line="240" w:lineRule="exact"/>
        <w:jc w:val="both"/>
        <w:rPr>
          <w:rFonts w:ascii="Arial" w:hAnsi="Arial" w:cs="Arial"/>
          <w:noProof w:val="0"/>
        </w:rPr>
      </w:pPr>
      <w:r w:rsidRPr="001408D0">
        <w:rPr>
          <w:rFonts w:ascii="Arial" w:hAnsi="Arial" w:cs="Arial"/>
          <w:noProof w:val="0"/>
        </w:rPr>
        <w:t>La Comissió de Govern té capacitat normativa per aprovar disposicions de caràcter general per al funcionament de l’administració i els serveis municipals en exercici de la potestat d’autoorganització</w:t>
      </w:r>
      <w:r w:rsidR="00844C79" w:rsidRPr="00663FCE">
        <w:rPr>
          <w:rFonts w:ascii="Arial" w:hAnsi="Arial" w:cs="Arial"/>
          <w:noProof w:val="0"/>
        </w:rPr>
        <w:t>.</w:t>
      </w:r>
    </w:p>
    <w:p w:rsidR="003A42E6" w:rsidRDefault="003A42E6" w:rsidP="003A42E6">
      <w:pPr>
        <w:spacing w:before="100" w:beforeAutospacing="1" w:after="100" w:afterAutospacing="1" w:line="240" w:lineRule="exact"/>
        <w:jc w:val="both"/>
        <w:rPr>
          <w:rFonts w:ascii="Arial" w:hAnsi="Arial" w:cs="Arial"/>
          <w:b/>
          <w:noProof w:val="0"/>
        </w:rPr>
      </w:pPr>
    </w:p>
    <w:p w:rsidR="00983282" w:rsidRDefault="0018638A" w:rsidP="003A42E6">
      <w:pPr>
        <w:spacing w:before="100" w:beforeAutospacing="1" w:after="100" w:afterAutospacing="1" w:line="240" w:lineRule="exact"/>
        <w:jc w:val="both"/>
        <w:rPr>
          <w:rFonts w:ascii="Arial" w:hAnsi="Arial" w:cs="Arial"/>
          <w:b/>
          <w:smallCaps/>
          <w:noProof w:val="0"/>
        </w:rPr>
      </w:pPr>
      <w:r w:rsidRPr="00663FCE">
        <w:rPr>
          <w:rFonts w:ascii="Arial" w:hAnsi="Arial" w:cs="Arial"/>
          <w:b/>
          <w:noProof w:val="0"/>
        </w:rPr>
        <w:t>3</w:t>
      </w:r>
      <w:r w:rsidR="00717E16" w:rsidRPr="00663FCE">
        <w:rPr>
          <w:rFonts w:ascii="Arial" w:hAnsi="Arial" w:cs="Arial"/>
          <w:b/>
          <w:noProof w:val="0"/>
        </w:rPr>
        <w:t xml:space="preserve">. </w:t>
      </w:r>
      <w:r w:rsidR="00983282" w:rsidRPr="00663FCE">
        <w:rPr>
          <w:rFonts w:ascii="Arial" w:hAnsi="Arial" w:cs="Arial"/>
          <w:b/>
          <w:smallCaps/>
          <w:noProof w:val="0"/>
        </w:rPr>
        <w:t>Antecedents</w:t>
      </w:r>
    </w:p>
    <w:p w:rsidR="00F26F91" w:rsidRPr="00F26F91" w:rsidRDefault="00354736" w:rsidP="003A42E6">
      <w:pPr>
        <w:spacing w:before="100" w:beforeAutospacing="1" w:after="100" w:afterAutospacing="1" w:line="240" w:lineRule="exact"/>
        <w:jc w:val="both"/>
        <w:rPr>
          <w:rFonts w:ascii="Arial" w:hAnsi="Arial" w:cs="Arial"/>
          <w:noProof w:val="0"/>
        </w:rPr>
      </w:pPr>
      <w:r w:rsidRPr="00354736">
        <w:rPr>
          <w:rFonts w:ascii="Arial" w:hAnsi="Arial" w:cs="Arial"/>
          <w:noProof w:val="0"/>
        </w:rPr>
        <w:t>En la sessió del Plenari del Consell Municipal de 26 d’octubre de 2012, es va presentat com a mesura de govern el Pla municipal per a la igualtat d’oportunitats real i efectiva entre dones i homes (2012-2015)</w:t>
      </w:r>
      <w:r w:rsidR="009A7F45">
        <w:rPr>
          <w:rFonts w:ascii="Arial" w:hAnsi="Arial" w:cs="Arial"/>
          <w:noProof w:val="0"/>
        </w:rPr>
        <w:t xml:space="preserve"> (en endavant, </w:t>
      </w:r>
      <w:r w:rsidR="009A7F45">
        <w:rPr>
          <w:rFonts w:ascii="Arial" w:hAnsi="Arial" w:cs="Arial"/>
          <w:i/>
          <w:noProof w:val="0"/>
        </w:rPr>
        <w:t xml:space="preserve">el Pla per la </w:t>
      </w:r>
      <w:r w:rsidR="009A7F45" w:rsidRPr="009A7F45">
        <w:rPr>
          <w:rFonts w:ascii="Arial" w:hAnsi="Arial" w:cs="Arial"/>
          <w:i/>
          <w:noProof w:val="0"/>
        </w:rPr>
        <w:t>igualtat</w:t>
      </w:r>
      <w:r w:rsidR="009A7F45">
        <w:rPr>
          <w:rFonts w:ascii="Arial" w:hAnsi="Arial" w:cs="Arial"/>
          <w:noProof w:val="0"/>
        </w:rPr>
        <w:t>)</w:t>
      </w:r>
      <w:r w:rsidRPr="00354736">
        <w:rPr>
          <w:rFonts w:ascii="Arial" w:hAnsi="Arial" w:cs="Arial"/>
          <w:noProof w:val="0"/>
        </w:rPr>
        <w:t xml:space="preserve">, que ha incorporat la transversalitat de gènere en les polítiques municipals en l’eix 5, el qual planteja l’objectiu general d’aconseguir </w:t>
      </w:r>
      <w:r w:rsidRPr="00354736">
        <w:rPr>
          <w:rFonts w:ascii="Arial" w:hAnsi="Arial" w:cs="Arial"/>
          <w:noProof w:val="0"/>
        </w:rPr>
        <w:lastRenderedPageBreak/>
        <w:t>que la visió de gènere estigui present de manera transversal en l’actuació del govern i en totes les polítiques i actuacions municipals</w:t>
      </w:r>
      <w:r w:rsidR="00F26F91" w:rsidRPr="00F26F91">
        <w:rPr>
          <w:rFonts w:ascii="Arial" w:hAnsi="Arial" w:cs="Arial"/>
          <w:noProof w:val="0"/>
        </w:rPr>
        <w:t>.</w:t>
      </w:r>
    </w:p>
    <w:p w:rsidR="0052672B" w:rsidRDefault="00354736" w:rsidP="003A42E6">
      <w:pPr>
        <w:spacing w:before="100" w:beforeAutospacing="1" w:after="100" w:afterAutospacing="1" w:line="240" w:lineRule="exact"/>
        <w:jc w:val="both"/>
        <w:rPr>
          <w:rFonts w:ascii="Arial" w:hAnsi="Arial" w:cs="Arial"/>
          <w:noProof w:val="0"/>
        </w:rPr>
      </w:pPr>
      <w:r w:rsidRPr="00354736">
        <w:rPr>
          <w:rFonts w:ascii="Arial" w:hAnsi="Arial" w:cs="Arial"/>
          <w:noProof w:val="0"/>
        </w:rPr>
        <w:t xml:space="preserve">El Pla </w:t>
      </w:r>
      <w:r w:rsidR="009A7F45">
        <w:rPr>
          <w:rFonts w:ascii="Arial" w:hAnsi="Arial" w:cs="Arial"/>
          <w:noProof w:val="0"/>
        </w:rPr>
        <w:t>per a la igualtat</w:t>
      </w:r>
      <w:r>
        <w:rPr>
          <w:rFonts w:ascii="Arial" w:hAnsi="Arial" w:cs="Arial"/>
          <w:noProof w:val="0"/>
        </w:rPr>
        <w:t xml:space="preserve"> és expressió del </w:t>
      </w:r>
      <w:r w:rsidRPr="00354736">
        <w:rPr>
          <w:rFonts w:ascii="Arial" w:hAnsi="Arial" w:cs="Arial"/>
          <w:noProof w:val="0"/>
        </w:rPr>
        <w:t>compromís de l’Ajuntament de Barcelona per a garantir la transversalitat de la perspectiva de gènere</w:t>
      </w:r>
      <w:r>
        <w:rPr>
          <w:rFonts w:ascii="Arial" w:hAnsi="Arial" w:cs="Arial"/>
          <w:noProof w:val="0"/>
        </w:rPr>
        <w:t xml:space="preserve">, ja que </w:t>
      </w:r>
      <w:r w:rsidRPr="00354736">
        <w:rPr>
          <w:rFonts w:ascii="Arial" w:hAnsi="Arial" w:cs="Arial"/>
          <w:noProof w:val="0"/>
        </w:rPr>
        <w:t>és un dels objectius inclosos en el Marc Estratègic de l’Ajuntament de Barcelona: Programa d’Actuació Municipal 2012-2015, aprovat pel Plenari del Consell Municipal el 5 d’octubre de 2012, en particular l’objectiu de ciutat 1.9: promoure la igualtat entre homes i dones basada en el respecte i l’equitat i impulsar polítiques transversals per aconseguir que la igualtat entre homes i dones sigui una realitat a la ciutat de Barcelona.</w:t>
      </w:r>
    </w:p>
    <w:p w:rsidR="004E17F8" w:rsidRPr="004E17F8" w:rsidRDefault="004E17F8" w:rsidP="003A42E6">
      <w:pPr>
        <w:spacing w:before="100" w:beforeAutospacing="1" w:after="100" w:afterAutospacing="1" w:line="240" w:lineRule="exact"/>
        <w:jc w:val="both"/>
        <w:rPr>
          <w:rFonts w:ascii="Arial" w:hAnsi="Arial" w:cs="Arial"/>
          <w:noProof w:val="0"/>
        </w:rPr>
      </w:pPr>
      <w:r w:rsidRPr="004E17F8">
        <w:rPr>
          <w:rFonts w:ascii="Arial" w:hAnsi="Arial" w:cs="Arial"/>
          <w:noProof w:val="0"/>
        </w:rPr>
        <w:t>L’article 41.2 de Llei orgànica 6/2006, de 19 de juliol, de reforma de l’Estatut d’autonomia de Catalunya, ha establert que els poders públics han de garantir la transversalitat en la incorporació de la perspectiva de gènere i de les dones en totes les polítiques públiques per a aconseguir la igualtat real i efectiva i la paritat entre dones i homes.</w:t>
      </w:r>
    </w:p>
    <w:p w:rsidR="00F26F91" w:rsidRPr="00F26F91" w:rsidRDefault="004E17F8" w:rsidP="003A42E6">
      <w:pPr>
        <w:spacing w:before="100" w:beforeAutospacing="1" w:after="100" w:afterAutospacing="1" w:line="240" w:lineRule="exact"/>
        <w:jc w:val="both"/>
        <w:rPr>
          <w:rFonts w:ascii="Arial" w:hAnsi="Arial" w:cs="Arial"/>
          <w:noProof w:val="0"/>
        </w:rPr>
      </w:pPr>
      <w:r w:rsidRPr="004E17F8">
        <w:rPr>
          <w:rFonts w:ascii="Arial" w:hAnsi="Arial" w:cs="Arial"/>
          <w:noProof w:val="0"/>
        </w:rPr>
        <w:t xml:space="preserve">La Llei orgànica 3/2007 de 22 de març, per a la igualtat efectiva de dones i homes, en l’article 15, ha concretat la transversalitat del principi d’igualtat de tracte entre dones i homes, i ha establert a l’efecte que aquest principi ha d’informar, amb caràcter transversal, l’actuació de tots els poders públics. Les administracions públiques l’han d’integrar, de forma activa, en l’adopció i execució de les seves disposicions normatives, en la definició i </w:t>
      </w:r>
      <w:proofErr w:type="spellStart"/>
      <w:r w:rsidRPr="004E17F8">
        <w:rPr>
          <w:rFonts w:ascii="Arial" w:hAnsi="Arial" w:cs="Arial"/>
          <w:noProof w:val="0"/>
        </w:rPr>
        <w:t>pressupostació</w:t>
      </w:r>
      <w:proofErr w:type="spellEnd"/>
      <w:r w:rsidRPr="004E17F8">
        <w:rPr>
          <w:rFonts w:ascii="Arial" w:hAnsi="Arial" w:cs="Arial"/>
          <w:noProof w:val="0"/>
        </w:rPr>
        <w:t xml:space="preserve"> de polítiques públiques en tots els àmbits i en el desenvolupament de totes les activitats</w:t>
      </w:r>
      <w:r w:rsidR="00F26F91" w:rsidRPr="00F26F91">
        <w:rPr>
          <w:rFonts w:ascii="Arial" w:hAnsi="Arial" w:cs="Arial"/>
          <w:noProof w:val="0"/>
        </w:rPr>
        <w:t>.</w:t>
      </w:r>
    </w:p>
    <w:p w:rsidR="00A71D7E" w:rsidRDefault="004E17F8" w:rsidP="003A42E6">
      <w:pPr>
        <w:spacing w:before="100" w:beforeAutospacing="1" w:after="100" w:afterAutospacing="1" w:line="240" w:lineRule="exact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En l’elaboració de</w:t>
      </w:r>
      <w:r w:rsidR="007260AB">
        <w:rPr>
          <w:rFonts w:ascii="Arial" w:hAnsi="Arial" w:cs="Arial"/>
          <w:noProof w:val="0"/>
        </w:rPr>
        <w:t>l projecte normatiu h</w:t>
      </w:r>
      <w:r>
        <w:rPr>
          <w:rFonts w:ascii="Arial" w:hAnsi="Arial" w:cs="Arial"/>
          <w:noProof w:val="0"/>
        </w:rPr>
        <w:t>a participat activament</w:t>
      </w:r>
      <w:r w:rsidR="007260AB">
        <w:rPr>
          <w:rFonts w:ascii="Arial" w:hAnsi="Arial" w:cs="Arial"/>
          <w:noProof w:val="0"/>
        </w:rPr>
        <w:t xml:space="preserve"> la</w:t>
      </w:r>
      <w:r w:rsidR="000C21F5" w:rsidRPr="000C21F5">
        <w:rPr>
          <w:rFonts w:ascii="Arial" w:hAnsi="Arial" w:cs="Arial"/>
          <w:noProof w:val="0"/>
        </w:rPr>
        <w:t xml:space="preserve"> Direcció de Serveis Jurídics.</w:t>
      </w:r>
    </w:p>
    <w:p w:rsidR="00F02A93" w:rsidRPr="000C21F5" w:rsidRDefault="00F02A93" w:rsidP="003A42E6">
      <w:pPr>
        <w:spacing w:before="100" w:beforeAutospacing="1" w:after="100" w:afterAutospacing="1" w:line="240" w:lineRule="exact"/>
        <w:jc w:val="both"/>
        <w:rPr>
          <w:rFonts w:ascii="Arial" w:hAnsi="Arial" w:cs="Arial"/>
          <w:noProof w:val="0"/>
        </w:rPr>
      </w:pPr>
    </w:p>
    <w:p w:rsidR="00742698" w:rsidRDefault="00983282" w:rsidP="003A42E6">
      <w:pPr>
        <w:spacing w:before="100" w:beforeAutospacing="1" w:after="100" w:afterAutospacing="1" w:line="240" w:lineRule="exact"/>
        <w:jc w:val="both"/>
        <w:rPr>
          <w:rFonts w:ascii="Arial" w:hAnsi="Arial" w:cs="Arial"/>
          <w:b/>
          <w:smallCaps/>
          <w:noProof w:val="0"/>
        </w:rPr>
      </w:pPr>
      <w:r w:rsidRPr="00663FCE">
        <w:rPr>
          <w:rFonts w:ascii="Arial" w:hAnsi="Arial" w:cs="Arial"/>
          <w:b/>
          <w:smallCaps/>
          <w:noProof w:val="0"/>
        </w:rPr>
        <w:t>4. Consideracions jurídiques</w:t>
      </w:r>
    </w:p>
    <w:p w:rsidR="009E5178" w:rsidRPr="000C21F5" w:rsidRDefault="0088137B" w:rsidP="003A42E6">
      <w:pPr>
        <w:spacing w:before="100" w:beforeAutospacing="1" w:after="100" w:afterAutospacing="1" w:line="240" w:lineRule="exact"/>
        <w:jc w:val="both"/>
        <w:rPr>
          <w:rFonts w:ascii="Arial" w:hAnsi="Arial" w:cs="Arial"/>
          <w:b/>
          <w:noProof w:val="0"/>
        </w:rPr>
      </w:pPr>
      <w:r w:rsidRPr="000C21F5">
        <w:rPr>
          <w:rFonts w:ascii="Arial" w:hAnsi="Arial" w:cs="Arial"/>
          <w:b/>
          <w:noProof w:val="0"/>
        </w:rPr>
        <w:t xml:space="preserve">a. Competència </w:t>
      </w:r>
      <w:r w:rsidR="00745B8B" w:rsidRPr="000C21F5">
        <w:rPr>
          <w:rFonts w:ascii="Arial" w:hAnsi="Arial" w:cs="Arial"/>
          <w:b/>
          <w:noProof w:val="0"/>
        </w:rPr>
        <w:t>de l’Ajuntament de Barcelona</w:t>
      </w:r>
      <w:r w:rsidR="00E24627" w:rsidRPr="000C21F5">
        <w:rPr>
          <w:rFonts w:ascii="Arial" w:hAnsi="Arial" w:cs="Arial"/>
          <w:b/>
          <w:noProof w:val="0"/>
        </w:rPr>
        <w:t xml:space="preserve"> per aprovar</w:t>
      </w:r>
      <w:r w:rsidR="009A7F45">
        <w:rPr>
          <w:rFonts w:ascii="Arial" w:hAnsi="Arial" w:cs="Arial"/>
          <w:b/>
          <w:noProof w:val="0"/>
        </w:rPr>
        <w:t xml:space="preserve"> el p</w:t>
      </w:r>
      <w:r w:rsidR="00663FCE" w:rsidRPr="000C21F5">
        <w:rPr>
          <w:rFonts w:ascii="Arial" w:hAnsi="Arial" w:cs="Arial"/>
          <w:b/>
          <w:noProof w:val="0"/>
        </w:rPr>
        <w:t>rojecte normatiu</w:t>
      </w:r>
    </w:p>
    <w:p w:rsidR="001877C4" w:rsidRPr="004E17F8" w:rsidRDefault="00DA61FB" w:rsidP="003A42E6">
      <w:pPr>
        <w:spacing w:before="100" w:beforeAutospacing="1" w:after="100" w:afterAutospacing="1" w:line="240" w:lineRule="exact"/>
        <w:jc w:val="both"/>
        <w:rPr>
          <w:rFonts w:ascii="Arial" w:hAnsi="Arial" w:cs="Arial"/>
          <w:noProof w:val="0"/>
        </w:rPr>
      </w:pPr>
      <w:r w:rsidRPr="000C21F5">
        <w:rPr>
          <w:rFonts w:ascii="Arial" w:hAnsi="Arial" w:cs="Arial"/>
          <w:noProof w:val="0"/>
        </w:rPr>
        <w:t>L</w:t>
      </w:r>
      <w:r w:rsidR="004A61AA" w:rsidRPr="000C21F5">
        <w:rPr>
          <w:rFonts w:ascii="Arial" w:hAnsi="Arial" w:cs="Arial"/>
          <w:noProof w:val="0"/>
        </w:rPr>
        <w:t>’Ajuntament de Barcelona disposa de potestat reglamentària</w:t>
      </w:r>
      <w:r w:rsidR="00E4010C" w:rsidRPr="000C21F5">
        <w:rPr>
          <w:rFonts w:ascii="Arial" w:hAnsi="Arial" w:cs="Arial"/>
          <w:noProof w:val="0"/>
        </w:rPr>
        <w:t xml:space="preserve"> de conformitat amb l’Estatut d’autonomia de Catalunya</w:t>
      </w:r>
      <w:r w:rsidR="004A61AA" w:rsidRPr="000C21F5">
        <w:rPr>
          <w:rFonts w:ascii="Arial" w:hAnsi="Arial" w:cs="Arial"/>
          <w:noProof w:val="0"/>
        </w:rPr>
        <w:t xml:space="preserve"> </w:t>
      </w:r>
      <w:r w:rsidR="00AA582E" w:rsidRPr="000C21F5">
        <w:rPr>
          <w:rFonts w:ascii="Arial" w:hAnsi="Arial" w:cs="Arial"/>
          <w:noProof w:val="0"/>
        </w:rPr>
        <w:t>(art</w:t>
      </w:r>
      <w:r w:rsidR="00E4010C" w:rsidRPr="000C21F5">
        <w:rPr>
          <w:rFonts w:ascii="Arial" w:hAnsi="Arial" w:cs="Arial"/>
          <w:noProof w:val="0"/>
        </w:rPr>
        <w:t xml:space="preserve">icle </w:t>
      </w:r>
      <w:r w:rsidR="00AA582E" w:rsidRPr="000C21F5">
        <w:rPr>
          <w:rFonts w:ascii="Arial" w:hAnsi="Arial" w:cs="Arial"/>
          <w:noProof w:val="0"/>
        </w:rPr>
        <w:t>87</w:t>
      </w:r>
      <w:r w:rsidR="00E4010C" w:rsidRPr="000C21F5">
        <w:rPr>
          <w:rFonts w:ascii="Arial" w:hAnsi="Arial" w:cs="Arial"/>
          <w:noProof w:val="0"/>
        </w:rPr>
        <w:t>)</w:t>
      </w:r>
      <w:r w:rsidR="00AA582E" w:rsidRPr="000C21F5">
        <w:rPr>
          <w:rFonts w:ascii="Arial" w:hAnsi="Arial" w:cs="Arial"/>
          <w:noProof w:val="0"/>
        </w:rPr>
        <w:t xml:space="preserve"> i </w:t>
      </w:r>
      <w:r w:rsidR="00E4010C" w:rsidRPr="000C21F5">
        <w:rPr>
          <w:rFonts w:ascii="Arial" w:hAnsi="Arial" w:cs="Arial"/>
          <w:noProof w:val="0"/>
        </w:rPr>
        <w:t>la Carta municipal de Barcelona –</w:t>
      </w:r>
      <w:r w:rsidR="0013489F">
        <w:rPr>
          <w:rFonts w:ascii="Arial" w:hAnsi="Arial" w:cs="Arial"/>
          <w:noProof w:val="0"/>
        </w:rPr>
        <w:t>CM</w:t>
      </w:r>
      <w:r w:rsidR="00E4010C" w:rsidRPr="000C21F5">
        <w:rPr>
          <w:rFonts w:ascii="Arial" w:hAnsi="Arial" w:cs="Arial"/>
          <w:noProof w:val="0"/>
        </w:rPr>
        <w:t>B- (</w:t>
      </w:r>
      <w:r w:rsidR="00AA582E" w:rsidRPr="000C21F5">
        <w:rPr>
          <w:rFonts w:ascii="Arial" w:hAnsi="Arial" w:cs="Arial"/>
          <w:noProof w:val="0"/>
        </w:rPr>
        <w:t>art</w:t>
      </w:r>
      <w:r w:rsidR="00E4010C" w:rsidRPr="000C21F5">
        <w:rPr>
          <w:rFonts w:ascii="Arial" w:hAnsi="Arial" w:cs="Arial"/>
          <w:noProof w:val="0"/>
        </w:rPr>
        <w:t xml:space="preserve">icle </w:t>
      </w:r>
      <w:r w:rsidR="00AA582E" w:rsidRPr="000C21F5">
        <w:rPr>
          <w:rFonts w:ascii="Arial" w:hAnsi="Arial" w:cs="Arial"/>
          <w:noProof w:val="0"/>
        </w:rPr>
        <w:t>26</w:t>
      </w:r>
      <w:r w:rsidR="00E4010C" w:rsidRPr="000C21F5">
        <w:rPr>
          <w:rFonts w:ascii="Arial" w:hAnsi="Arial" w:cs="Arial"/>
          <w:noProof w:val="0"/>
        </w:rPr>
        <w:t xml:space="preserve">) </w:t>
      </w:r>
      <w:r w:rsidR="004A61AA" w:rsidRPr="000C21F5">
        <w:rPr>
          <w:rFonts w:ascii="Arial" w:hAnsi="Arial" w:cs="Arial"/>
          <w:noProof w:val="0"/>
        </w:rPr>
        <w:t xml:space="preserve">i, per tant, de competència suficient per a aprovar </w:t>
      </w:r>
      <w:r w:rsidRPr="000C21F5">
        <w:rPr>
          <w:rFonts w:ascii="Arial" w:hAnsi="Arial" w:cs="Arial"/>
          <w:noProof w:val="0"/>
        </w:rPr>
        <w:t>un projecte normatiu destinat</w:t>
      </w:r>
      <w:r w:rsidR="008F0C61">
        <w:rPr>
          <w:rFonts w:ascii="Arial" w:hAnsi="Arial" w:cs="Arial"/>
          <w:noProof w:val="0"/>
        </w:rPr>
        <w:t xml:space="preserve"> </w:t>
      </w:r>
      <w:r w:rsidR="001877C4">
        <w:rPr>
          <w:rFonts w:ascii="Arial" w:hAnsi="Arial" w:cs="Arial"/>
          <w:noProof w:val="0"/>
        </w:rPr>
        <w:t xml:space="preserve">a </w:t>
      </w:r>
      <w:r w:rsidR="008F0C61" w:rsidRPr="008F0C61">
        <w:rPr>
          <w:rFonts w:ascii="Arial" w:hAnsi="Arial" w:cs="Arial"/>
          <w:noProof w:val="0"/>
        </w:rPr>
        <w:t>orden</w:t>
      </w:r>
      <w:r w:rsidR="008F0C61">
        <w:rPr>
          <w:rFonts w:ascii="Arial" w:hAnsi="Arial" w:cs="Arial"/>
          <w:noProof w:val="0"/>
        </w:rPr>
        <w:t>ar</w:t>
      </w:r>
      <w:r w:rsidR="001877C4">
        <w:rPr>
          <w:rFonts w:ascii="Arial" w:hAnsi="Arial" w:cs="Arial"/>
          <w:noProof w:val="0"/>
        </w:rPr>
        <w:t xml:space="preserve"> </w:t>
      </w:r>
      <w:r w:rsidR="001877C4" w:rsidRPr="001877C4">
        <w:rPr>
          <w:rFonts w:ascii="Arial" w:hAnsi="Arial" w:cs="Arial"/>
          <w:noProof w:val="0"/>
        </w:rPr>
        <w:t>les mesures organitzatives i el procediment intern per a garantir que els documents municipals de caràcter normatiu, programàtic, estratègic i comunicatiu incorporin la perspectiva de gènere</w:t>
      </w:r>
      <w:r w:rsidR="008F0C61">
        <w:rPr>
          <w:rFonts w:ascii="Arial" w:hAnsi="Arial" w:cs="Arial"/>
          <w:noProof w:val="0"/>
        </w:rPr>
        <w:t>,</w:t>
      </w:r>
      <w:r w:rsidR="001877C4">
        <w:rPr>
          <w:rFonts w:ascii="Arial" w:hAnsi="Arial" w:cs="Arial"/>
          <w:noProof w:val="0"/>
        </w:rPr>
        <w:t xml:space="preserve"> de conformitat amb l</w:t>
      </w:r>
      <w:r w:rsidR="001877C4" w:rsidRPr="004E17F8">
        <w:rPr>
          <w:rFonts w:ascii="Arial" w:hAnsi="Arial" w:cs="Arial"/>
          <w:noProof w:val="0"/>
        </w:rPr>
        <w:t>’article 112.1 de la C</w:t>
      </w:r>
      <w:r w:rsidR="001877C4">
        <w:rPr>
          <w:rFonts w:ascii="Arial" w:hAnsi="Arial" w:cs="Arial"/>
          <w:noProof w:val="0"/>
        </w:rPr>
        <w:t>MB, que</w:t>
      </w:r>
      <w:r w:rsidR="001877C4" w:rsidRPr="004E17F8">
        <w:rPr>
          <w:rFonts w:ascii="Arial" w:hAnsi="Arial" w:cs="Arial"/>
          <w:noProof w:val="0"/>
        </w:rPr>
        <w:t xml:space="preserve"> estableix que l’Ajuntament de Barcelona ha de promoure totes les accions i tots els serveis que facilitin la integració i la participació de la dona en la societat i evitin la discriminació per raó de sexe.</w:t>
      </w:r>
    </w:p>
    <w:p w:rsidR="00292274" w:rsidRPr="006B5F12" w:rsidRDefault="0075589A" w:rsidP="003A42E6">
      <w:pPr>
        <w:spacing w:before="100" w:beforeAutospacing="1" w:after="100" w:afterAutospacing="1" w:line="240" w:lineRule="exact"/>
        <w:jc w:val="both"/>
        <w:rPr>
          <w:rFonts w:ascii="Arial" w:hAnsi="Arial" w:cs="Arial"/>
          <w:b/>
          <w:noProof w:val="0"/>
        </w:rPr>
      </w:pPr>
      <w:r w:rsidRPr="00663FCE">
        <w:rPr>
          <w:rFonts w:ascii="Arial" w:hAnsi="Arial" w:cs="Arial"/>
          <w:b/>
          <w:noProof w:val="0"/>
        </w:rPr>
        <w:t>b.</w:t>
      </w:r>
      <w:r w:rsidR="00292274" w:rsidRPr="00663FCE">
        <w:rPr>
          <w:rFonts w:ascii="Arial" w:hAnsi="Arial" w:cs="Arial"/>
          <w:b/>
          <w:noProof w:val="0"/>
        </w:rPr>
        <w:t xml:space="preserve"> </w:t>
      </w:r>
      <w:r w:rsidR="00292274" w:rsidRPr="006B5F12">
        <w:rPr>
          <w:rFonts w:ascii="Arial" w:hAnsi="Arial" w:cs="Arial"/>
          <w:b/>
          <w:noProof w:val="0"/>
        </w:rPr>
        <w:t xml:space="preserve">Normativa </w:t>
      </w:r>
      <w:r w:rsidR="008D6569" w:rsidRPr="006B5F12">
        <w:rPr>
          <w:rFonts w:ascii="Arial" w:hAnsi="Arial" w:cs="Arial"/>
          <w:b/>
          <w:noProof w:val="0"/>
        </w:rPr>
        <w:t xml:space="preserve">municipal </w:t>
      </w:r>
      <w:r w:rsidR="00292274" w:rsidRPr="006B5F12">
        <w:rPr>
          <w:rFonts w:ascii="Arial" w:hAnsi="Arial" w:cs="Arial"/>
          <w:b/>
          <w:noProof w:val="0"/>
        </w:rPr>
        <w:t>afectada pe</w:t>
      </w:r>
      <w:r w:rsidR="00C26983" w:rsidRPr="006B5F12">
        <w:rPr>
          <w:rFonts w:ascii="Arial" w:hAnsi="Arial" w:cs="Arial"/>
          <w:b/>
          <w:noProof w:val="0"/>
        </w:rPr>
        <w:t xml:space="preserve">l projecte </w:t>
      </w:r>
      <w:r w:rsidR="00663FCE" w:rsidRPr="006B5F12">
        <w:rPr>
          <w:rFonts w:ascii="Arial" w:hAnsi="Arial" w:cs="Arial"/>
          <w:b/>
          <w:noProof w:val="0"/>
        </w:rPr>
        <w:t>normatiu</w:t>
      </w:r>
    </w:p>
    <w:p w:rsidR="008F0C61" w:rsidRPr="008F0C61" w:rsidRDefault="008F0C61" w:rsidP="003A42E6">
      <w:pPr>
        <w:spacing w:before="100" w:beforeAutospacing="1" w:after="100" w:afterAutospacing="1" w:line="240" w:lineRule="exact"/>
        <w:jc w:val="both"/>
        <w:rPr>
          <w:rFonts w:ascii="Arial" w:hAnsi="Arial" w:cs="Arial"/>
          <w:noProof w:val="0"/>
        </w:rPr>
      </w:pPr>
      <w:r w:rsidRPr="008F0C61">
        <w:rPr>
          <w:rFonts w:ascii="Arial" w:hAnsi="Arial" w:cs="Arial"/>
          <w:noProof w:val="0"/>
        </w:rPr>
        <w:t>L’Ajuntament de Barcelona no disposa hores d’ara d</w:t>
      </w:r>
      <w:r>
        <w:rPr>
          <w:rFonts w:ascii="Arial" w:hAnsi="Arial" w:cs="Arial"/>
          <w:noProof w:val="0"/>
        </w:rPr>
        <w:t xml:space="preserve">’una ordenació </w:t>
      </w:r>
      <w:r w:rsidR="00BA4746">
        <w:rPr>
          <w:rFonts w:ascii="Arial" w:hAnsi="Arial" w:cs="Arial"/>
          <w:noProof w:val="0"/>
        </w:rPr>
        <w:t xml:space="preserve">sobre </w:t>
      </w:r>
      <w:r w:rsidR="00F479D7">
        <w:rPr>
          <w:rFonts w:ascii="Arial" w:hAnsi="Arial" w:cs="Arial"/>
          <w:noProof w:val="0"/>
        </w:rPr>
        <w:t xml:space="preserve">les </w:t>
      </w:r>
      <w:r w:rsidR="00F479D7" w:rsidRPr="00F479D7">
        <w:rPr>
          <w:rFonts w:ascii="Arial" w:hAnsi="Arial" w:cs="Arial"/>
          <w:noProof w:val="0"/>
        </w:rPr>
        <w:t>mesures organitzatives i el procediment intern per a garantir que els documents municipals de caràcter normatiu, programàtic, estratègic i comunicatiu incorporin la perspectiva de gènere</w:t>
      </w:r>
      <w:r w:rsidR="00BA4746">
        <w:rPr>
          <w:rFonts w:ascii="Arial" w:hAnsi="Arial" w:cs="Arial"/>
          <w:noProof w:val="0"/>
        </w:rPr>
        <w:t xml:space="preserve">. </w:t>
      </w:r>
      <w:r w:rsidRPr="008F0C61">
        <w:rPr>
          <w:rFonts w:ascii="Arial" w:hAnsi="Arial" w:cs="Arial"/>
          <w:noProof w:val="0"/>
        </w:rPr>
        <w:t xml:space="preserve">Per això, </w:t>
      </w:r>
      <w:r w:rsidR="00BA4746">
        <w:rPr>
          <w:rFonts w:ascii="Arial" w:hAnsi="Arial" w:cs="Arial"/>
          <w:noProof w:val="0"/>
        </w:rPr>
        <w:t>el projecte normatiu</w:t>
      </w:r>
      <w:r w:rsidRPr="008F0C61">
        <w:rPr>
          <w:rFonts w:ascii="Arial" w:hAnsi="Arial" w:cs="Arial"/>
          <w:noProof w:val="0"/>
        </w:rPr>
        <w:t xml:space="preserve"> no incorpor</w:t>
      </w:r>
      <w:r w:rsidR="00BA4746">
        <w:rPr>
          <w:rFonts w:ascii="Arial" w:hAnsi="Arial" w:cs="Arial"/>
          <w:noProof w:val="0"/>
        </w:rPr>
        <w:t>a</w:t>
      </w:r>
      <w:r w:rsidRPr="008F0C61">
        <w:rPr>
          <w:rFonts w:ascii="Arial" w:hAnsi="Arial" w:cs="Arial"/>
          <w:noProof w:val="0"/>
        </w:rPr>
        <w:t xml:space="preserve"> cap previsió sobre una eventual derogació d</w:t>
      </w:r>
      <w:r w:rsidR="00BA4746">
        <w:rPr>
          <w:rFonts w:ascii="Arial" w:hAnsi="Arial" w:cs="Arial"/>
          <w:noProof w:val="0"/>
        </w:rPr>
        <w:t xml:space="preserve">e disposicions o </w:t>
      </w:r>
      <w:r w:rsidRPr="008F0C61">
        <w:rPr>
          <w:rFonts w:ascii="Arial" w:hAnsi="Arial" w:cs="Arial"/>
          <w:noProof w:val="0"/>
        </w:rPr>
        <w:t xml:space="preserve">actes anteriors: és a dir, </w:t>
      </w:r>
      <w:r w:rsidR="00F479D7">
        <w:rPr>
          <w:rFonts w:ascii="Arial" w:hAnsi="Arial" w:cs="Arial"/>
          <w:noProof w:val="0"/>
        </w:rPr>
        <w:t xml:space="preserve">l’ordenació </w:t>
      </w:r>
      <w:r w:rsidRPr="008F0C61">
        <w:rPr>
          <w:rFonts w:ascii="Arial" w:hAnsi="Arial" w:cs="Arial"/>
          <w:noProof w:val="0"/>
        </w:rPr>
        <w:t>no t</w:t>
      </w:r>
      <w:r w:rsidR="00F479D7">
        <w:rPr>
          <w:rFonts w:ascii="Arial" w:hAnsi="Arial" w:cs="Arial"/>
          <w:noProof w:val="0"/>
        </w:rPr>
        <w:t>é</w:t>
      </w:r>
      <w:r w:rsidRPr="008F0C61">
        <w:rPr>
          <w:rFonts w:ascii="Arial" w:hAnsi="Arial" w:cs="Arial"/>
          <w:noProof w:val="0"/>
        </w:rPr>
        <w:t xml:space="preserve"> cap afectació activa.</w:t>
      </w:r>
    </w:p>
    <w:p w:rsidR="00B81578" w:rsidRPr="00663FCE" w:rsidRDefault="00732BBD" w:rsidP="003A42E6">
      <w:pPr>
        <w:spacing w:before="100" w:beforeAutospacing="1" w:after="100" w:afterAutospacing="1" w:line="240" w:lineRule="exact"/>
        <w:jc w:val="both"/>
        <w:rPr>
          <w:rFonts w:ascii="Arial" w:hAnsi="Arial" w:cs="Arial"/>
          <w:b/>
          <w:noProof w:val="0"/>
        </w:rPr>
      </w:pPr>
      <w:r w:rsidRPr="00663FCE">
        <w:rPr>
          <w:rFonts w:ascii="Arial" w:hAnsi="Arial" w:cs="Arial"/>
          <w:b/>
          <w:noProof w:val="0"/>
        </w:rPr>
        <w:t>c</w:t>
      </w:r>
      <w:r w:rsidR="00A95022" w:rsidRPr="00663FCE">
        <w:rPr>
          <w:rFonts w:ascii="Arial" w:hAnsi="Arial" w:cs="Arial"/>
          <w:b/>
          <w:noProof w:val="0"/>
        </w:rPr>
        <w:t xml:space="preserve">. Finalitat i contingut </w:t>
      </w:r>
      <w:r w:rsidR="0088137B" w:rsidRPr="00663FCE">
        <w:rPr>
          <w:rFonts w:ascii="Arial" w:hAnsi="Arial" w:cs="Arial"/>
          <w:b/>
          <w:noProof w:val="0"/>
        </w:rPr>
        <w:t>de</w:t>
      </w:r>
      <w:r w:rsidR="00A95022" w:rsidRPr="00663FCE">
        <w:rPr>
          <w:rFonts w:ascii="Arial" w:hAnsi="Arial" w:cs="Arial"/>
          <w:b/>
          <w:noProof w:val="0"/>
        </w:rPr>
        <w:t>l projecte</w:t>
      </w:r>
    </w:p>
    <w:p w:rsidR="00EB335D" w:rsidRPr="00EB335D" w:rsidRDefault="00543FFD" w:rsidP="003A42E6">
      <w:pPr>
        <w:spacing w:before="100" w:beforeAutospacing="1" w:after="100" w:afterAutospacing="1" w:line="240" w:lineRule="exact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lastRenderedPageBreak/>
        <w:t xml:space="preserve">c.1 </w:t>
      </w:r>
      <w:r w:rsidR="00EB335D">
        <w:rPr>
          <w:rFonts w:ascii="Arial" w:hAnsi="Arial" w:cs="Arial"/>
          <w:noProof w:val="0"/>
        </w:rPr>
        <w:t xml:space="preserve">La finalitat del projecte és </w:t>
      </w:r>
      <w:r w:rsidR="00EB335D" w:rsidRPr="00EB335D">
        <w:rPr>
          <w:rFonts w:ascii="Arial" w:hAnsi="Arial" w:cs="Arial"/>
          <w:noProof w:val="0"/>
        </w:rPr>
        <w:t>incorpora</w:t>
      </w:r>
      <w:r w:rsidR="00EB335D">
        <w:rPr>
          <w:rFonts w:ascii="Arial" w:hAnsi="Arial" w:cs="Arial"/>
          <w:noProof w:val="0"/>
        </w:rPr>
        <w:t>r un seguit de disposicions de caire organitza</w:t>
      </w:r>
      <w:r w:rsidR="00EB335D" w:rsidRPr="00EB335D">
        <w:rPr>
          <w:rFonts w:ascii="Arial" w:hAnsi="Arial" w:cs="Arial"/>
          <w:noProof w:val="0"/>
        </w:rPr>
        <w:t>t</w:t>
      </w:r>
      <w:r w:rsidR="00EB335D">
        <w:rPr>
          <w:rFonts w:ascii="Arial" w:hAnsi="Arial" w:cs="Arial"/>
          <w:noProof w:val="0"/>
        </w:rPr>
        <w:t>iu i de procediment</w:t>
      </w:r>
      <w:r w:rsidR="009A7F45">
        <w:rPr>
          <w:rFonts w:ascii="Arial" w:hAnsi="Arial" w:cs="Arial"/>
          <w:noProof w:val="0"/>
        </w:rPr>
        <w:t xml:space="preserve"> intern</w:t>
      </w:r>
      <w:r w:rsidR="00EB335D" w:rsidRPr="00EB335D">
        <w:rPr>
          <w:rFonts w:ascii="Arial" w:hAnsi="Arial" w:cs="Arial"/>
          <w:noProof w:val="0"/>
        </w:rPr>
        <w:t xml:space="preserve"> </w:t>
      </w:r>
      <w:r w:rsidR="00EB335D">
        <w:rPr>
          <w:rFonts w:ascii="Arial" w:hAnsi="Arial" w:cs="Arial"/>
          <w:noProof w:val="0"/>
        </w:rPr>
        <w:t xml:space="preserve">per </w:t>
      </w:r>
      <w:r w:rsidR="00EB335D" w:rsidRPr="00EB335D">
        <w:rPr>
          <w:rFonts w:ascii="Arial" w:hAnsi="Arial" w:cs="Arial"/>
          <w:noProof w:val="0"/>
        </w:rPr>
        <w:t xml:space="preserve">aconseguir que la visió de gènere estigui present de manera transversal en l’actuació del govern </w:t>
      </w:r>
      <w:r w:rsidR="00EB335D">
        <w:rPr>
          <w:rFonts w:ascii="Arial" w:hAnsi="Arial" w:cs="Arial"/>
          <w:noProof w:val="0"/>
        </w:rPr>
        <w:t xml:space="preserve">municipal </w:t>
      </w:r>
      <w:r w:rsidR="00EB335D" w:rsidRPr="00EB335D">
        <w:rPr>
          <w:rFonts w:ascii="Arial" w:hAnsi="Arial" w:cs="Arial"/>
          <w:noProof w:val="0"/>
        </w:rPr>
        <w:t>i en totes les polítiques i actuacions municipals</w:t>
      </w:r>
      <w:r w:rsidR="00EB335D">
        <w:rPr>
          <w:rFonts w:ascii="Arial" w:hAnsi="Arial" w:cs="Arial"/>
          <w:noProof w:val="0"/>
        </w:rPr>
        <w:t xml:space="preserve">, en execució del </w:t>
      </w:r>
      <w:r w:rsidR="00EB335D" w:rsidRPr="00EB335D">
        <w:rPr>
          <w:rFonts w:ascii="Arial" w:hAnsi="Arial" w:cs="Arial"/>
          <w:noProof w:val="0"/>
        </w:rPr>
        <w:t>Pla per a la igualtat</w:t>
      </w:r>
      <w:r w:rsidR="00EB335D">
        <w:rPr>
          <w:rFonts w:ascii="Arial" w:hAnsi="Arial" w:cs="Arial"/>
          <w:noProof w:val="0"/>
        </w:rPr>
        <w:t xml:space="preserve">, que </w:t>
      </w:r>
      <w:r w:rsidR="00EB335D" w:rsidRPr="00EB335D">
        <w:rPr>
          <w:rFonts w:ascii="Arial" w:hAnsi="Arial" w:cs="Arial"/>
          <w:noProof w:val="0"/>
        </w:rPr>
        <w:t>ha establert com a objectius detallats:</w:t>
      </w:r>
    </w:p>
    <w:p w:rsidR="00EB335D" w:rsidRPr="00EB335D" w:rsidRDefault="00EB335D" w:rsidP="003A42E6">
      <w:pPr>
        <w:spacing w:before="100" w:beforeAutospacing="1" w:after="100" w:afterAutospacing="1" w:line="240" w:lineRule="exact"/>
        <w:jc w:val="both"/>
        <w:rPr>
          <w:rFonts w:ascii="Arial" w:hAnsi="Arial" w:cs="Arial"/>
          <w:noProof w:val="0"/>
        </w:rPr>
      </w:pPr>
      <w:r w:rsidRPr="00EB335D">
        <w:rPr>
          <w:rFonts w:ascii="Arial" w:hAnsi="Arial" w:cs="Arial"/>
          <w:noProof w:val="0"/>
        </w:rPr>
        <w:t>—Crear espais de treball i eines adequades per la planificació, gestió i avaluació de les polítiques des de la perspectiva de gènere, tot integrant de forma transversal l’enfocament de gènere a totes les àrees municipals i institucions ciutadanes.</w:t>
      </w:r>
    </w:p>
    <w:p w:rsidR="00EB335D" w:rsidRPr="00EB335D" w:rsidRDefault="00EB335D" w:rsidP="003A42E6">
      <w:pPr>
        <w:spacing w:before="100" w:beforeAutospacing="1" w:after="100" w:afterAutospacing="1" w:line="240" w:lineRule="exact"/>
        <w:jc w:val="both"/>
        <w:rPr>
          <w:rFonts w:ascii="Arial" w:hAnsi="Arial" w:cs="Arial"/>
          <w:noProof w:val="0"/>
        </w:rPr>
      </w:pPr>
      <w:r w:rsidRPr="00EB335D">
        <w:rPr>
          <w:rFonts w:ascii="Arial" w:hAnsi="Arial" w:cs="Arial"/>
          <w:noProof w:val="0"/>
        </w:rPr>
        <w:t>— Assessorar i seguir l’elaboració dels projectes normatius o dels plans sectorials dels diferents departaments municipals i dels districtes perquè incorporin la perspectiva de gènere.</w:t>
      </w:r>
    </w:p>
    <w:p w:rsidR="00BA4746" w:rsidRDefault="00EB335D" w:rsidP="003A42E6">
      <w:pPr>
        <w:spacing w:before="100" w:beforeAutospacing="1" w:after="100" w:afterAutospacing="1" w:line="240" w:lineRule="exact"/>
        <w:jc w:val="both"/>
        <w:rPr>
          <w:rFonts w:ascii="Arial" w:hAnsi="Arial" w:cs="Arial"/>
          <w:noProof w:val="0"/>
        </w:rPr>
      </w:pPr>
      <w:r w:rsidRPr="00EB335D">
        <w:rPr>
          <w:rFonts w:ascii="Arial" w:hAnsi="Arial" w:cs="Arial"/>
          <w:noProof w:val="0"/>
        </w:rPr>
        <w:t>— Afavorir la utilització d’un llenguatge no sexista ni androcèntric per tal de trencar estereotips.</w:t>
      </w:r>
      <w:r w:rsidR="00543FFD">
        <w:rPr>
          <w:rFonts w:ascii="Arial" w:hAnsi="Arial" w:cs="Arial"/>
          <w:noProof w:val="0"/>
        </w:rPr>
        <w:t>.</w:t>
      </w:r>
    </w:p>
    <w:p w:rsidR="006B0BAB" w:rsidRPr="00663FCE" w:rsidRDefault="00C26983" w:rsidP="003A42E6">
      <w:pPr>
        <w:spacing w:before="100" w:beforeAutospacing="1" w:after="100" w:afterAutospacing="1" w:line="240" w:lineRule="exact"/>
        <w:jc w:val="both"/>
        <w:rPr>
          <w:rFonts w:ascii="Arial" w:hAnsi="Arial" w:cs="Arial"/>
          <w:noProof w:val="0"/>
        </w:rPr>
      </w:pPr>
      <w:r w:rsidRPr="00663FCE">
        <w:rPr>
          <w:rFonts w:ascii="Arial" w:hAnsi="Arial" w:cs="Arial"/>
          <w:noProof w:val="0"/>
        </w:rPr>
        <w:t>c.2</w:t>
      </w:r>
      <w:r w:rsidR="00A95022" w:rsidRPr="00663FCE">
        <w:rPr>
          <w:rFonts w:ascii="Arial" w:hAnsi="Arial" w:cs="Arial"/>
          <w:noProof w:val="0"/>
        </w:rPr>
        <w:t xml:space="preserve"> </w:t>
      </w:r>
      <w:r w:rsidR="006B0BAB" w:rsidRPr="00663FCE">
        <w:rPr>
          <w:rFonts w:ascii="Arial" w:hAnsi="Arial" w:cs="Arial"/>
          <w:noProof w:val="0"/>
        </w:rPr>
        <w:t xml:space="preserve">El </w:t>
      </w:r>
      <w:r w:rsidR="00A71D7E">
        <w:rPr>
          <w:rFonts w:ascii="Arial" w:hAnsi="Arial" w:cs="Arial"/>
          <w:noProof w:val="0"/>
        </w:rPr>
        <w:t>projecte normatiu s’</w:t>
      </w:r>
      <w:r w:rsidR="006B0BAB" w:rsidRPr="00663FCE">
        <w:rPr>
          <w:rFonts w:ascii="Arial" w:hAnsi="Arial" w:cs="Arial"/>
          <w:noProof w:val="0"/>
        </w:rPr>
        <w:t xml:space="preserve">estructura en </w:t>
      </w:r>
      <w:r w:rsidR="00EB335D">
        <w:rPr>
          <w:rFonts w:ascii="Arial" w:hAnsi="Arial" w:cs="Arial"/>
          <w:noProof w:val="0"/>
        </w:rPr>
        <w:t>dotze</w:t>
      </w:r>
      <w:r w:rsidR="00A71D7E">
        <w:rPr>
          <w:rFonts w:ascii="Arial" w:hAnsi="Arial" w:cs="Arial"/>
          <w:noProof w:val="0"/>
        </w:rPr>
        <w:t xml:space="preserve"> </w:t>
      </w:r>
      <w:r w:rsidR="006B0BAB" w:rsidRPr="00663FCE">
        <w:rPr>
          <w:rFonts w:ascii="Arial" w:hAnsi="Arial" w:cs="Arial"/>
          <w:noProof w:val="0"/>
        </w:rPr>
        <w:t>articles.</w:t>
      </w:r>
    </w:p>
    <w:p w:rsidR="00A71D7E" w:rsidRPr="00A71D7E" w:rsidRDefault="00A71D7E" w:rsidP="003A42E6">
      <w:pPr>
        <w:spacing w:before="100" w:beforeAutospacing="1" w:after="100" w:afterAutospacing="1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L’article 1</w:t>
      </w:r>
      <w:r>
        <w:rPr>
          <w:rFonts w:ascii="Arial" w:hAnsi="Arial" w:cs="Arial"/>
        </w:rPr>
        <w:t xml:space="preserve"> </w:t>
      </w:r>
      <w:r w:rsidR="00543FFD">
        <w:rPr>
          <w:rFonts w:ascii="Arial" w:hAnsi="Arial" w:cs="Arial"/>
        </w:rPr>
        <w:t>es refereix a l’objecte i finalitat de la disposició</w:t>
      </w:r>
      <w:r>
        <w:rPr>
          <w:rFonts w:ascii="Arial" w:hAnsi="Arial" w:cs="Arial"/>
        </w:rPr>
        <w:t>.</w:t>
      </w:r>
    </w:p>
    <w:p w:rsidR="00A71D7E" w:rsidRPr="00B45590" w:rsidRDefault="00A71D7E" w:rsidP="003A42E6">
      <w:pPr>
        <w:spacing w:before="100" w:beforeAutospacing="1" w:after="100" w:afterAutospacing="1" w:line="240" w:lineRule="exact"/>
        <w:jc w:val="both"/>
        <w:rPr>
          <w:rFonts w:ascii="Arial" w:hAnsi="Arial" w:cs="Arial"/>
        </w:rPr>
      </w:pPr>
      <w:r w:rsidRPr="00B45590">
        <w:rPr>
          <w:rFonts w:ascii="Arial" w:hAnsi="Arial" w:cs="Arial"/>
          <w:b/>
        </w:rPr>
        <w:t>L’article 2</w:t>
      </w:r>
      <w:r w:rsidRPr="00B45590">
        <w:rPr>
          <w:rFonts w:ascii="Arial" w:hAnsi="Arial" w:cs="Arial"/>
        </w:rPr>
        <w:t xml:space="preserve"> conté </w:t>
      </w:r>
      <w:r w:rsidR="006B0825">
        <w:rPr>
          <w:rFonts w:ascii="Arial" w:hAnsi="Arial" w:cs="Arial"/>
        </w:rPr>
        <w:t xml:space="preserve">l’àmbit </w:t>
      </w:r>
      <w:r w:rsidR="00EB335D">
        <w:rPr>
          <w:rFonts w:ascii="Arial" w:hAnsi="Arial" w:cs="Arial"/>
        </w:rPr>
        <w:t>d’aplicació, és a dir</w:t>
      </w:r>
      <w:r w:rsidR="009A7F45">
        <w:rPr>
          <w:rFonts w:ascii="Arial" w:hAnsi="Arial" w:cs="Arial"/>
        </w:rPr>
        <w:t>, e</w:t>
      </w:r>
      <w:r w:rsidR="00EB335D">
        <w:rPr>
          <w:rFonts w:ascii="Arial" w:hAnsi="Arial" w:cs="Arial"/>
        </w:rPr>
        <w:t>ls principals documents municipals de caràcter programàtic, estratègic, normatiu o comunicatiu que orienten les polítiques i els programes de l’Ajuntament, entre altres l</w:t>
      </w:r>
      <w:r w:rsidR="00EB335D" w:rsidRPr="00EB335D">
        <w:rPr>
          <w:rFonts w:ascii="Arial" w:hAnsi="Arial" w:cs="Arial"/>
        </w:rPr>
        <w:t>es mesures de govern</w:t>
      </w:r>
      <w:r w:rsidR="00EB335D">
        <w:rPr>
          <w:rFonts w:ascii="Arial" w:hAnsi="Arial" w:cs="Arial"/>
        </w:rPr>
        <w:t xml:space="preserve"> i els </w:t>
      </w:r>
      <w:r w:rsidR="009A7F45">
        <w:rPr>
          <w:rFonts w:ascii="Arial" w:hAnsi="Arial" w:cs="Arial"/>
        </w:rPr>
        <w:t>i</w:t>
      </w:r>
      <w:r w:rsidR="00EB335D" w:rsidRPr="00EB335D">
        <w:rPr>
          <w:rFonts w:ascii="Arial" w:hAnsi="Arial" w:cs="Arial"/>
        </w:rPr>
        <w:t>nformes</w:t>
      </w:r>
      <w:r w:rsidR="00EB335D">
        <w:rPr>
          <w:rFonts w:ascii="Arial" w:hAnsi="Arial" w:cs="Arial"/>
        </w:rPr>
        <w:t xml:space="preserve"> exposats pels òrgans de govern </w:t>
      </w:r>
      <w:r w:rsidR="00EB335D" w:rsidRPr="00EB335D">
        <w:rPr>
          <w:rFonts w:ascii="Arial" w:hAnsi="Arial" w:cs="Arial"/>
        </w:rPr>
        <w:t xml:space="preserve">al Consell Municipal, </w:t>
      </w:r>
      <w:r w:rsidR="00EB335D">
        <w:rPr>
          <w:rFonts w:ascii="Arial" w:hAnsi="Arial" w:cs="Arial"/>
        </w:rPr>
        <w:t>e</w:t>
      </w:r>
      <w:r w:rsidR="00EB335D" w:rsidRPr="00EB335D">
        <w:rPr>
          <w:rFonts w:ascii="Arial" w:hAnsi="Arial" w:cs="Arial"/>
        </w:rPr>
        <w:t>ls plans o els programes estratègics de ciutat i dels districtes</w:t>
      </w:r>
      <w:r w:rsidR="00EB335D">
        <w:rPr>
          <w:rFonts w:ascii="Arial" w:hAnsi="Arial" w:cs="Arial"/>
        </w:rPr>
        <w:t>, l</w:t>
      </w:r>
      <w:r w:rsidR="00EB335D" w:rsidRPr="00EB335D">
        <w:rPr>
          <w:rFonts w:ascii="Arial" w:hAnsi="Arial" w:cs="Arial"/>
        </w:rPr>
        <w:t>es normes municipals,</w:t>
      </w:r>
      <w:r w:rsidR="00EB335D">
        <w:rPr>
          <w:rFonts w:ascii="Arial" w:hAnsi="Arial" w:cs="Arial"/>
        </w:rPr>
        <w:t xml:space="preserve"> e</w:t>
      </w:r>
      <w:r w:rsidR="00EB335D" w:rsidRPr="00EB335D">
        <w:rPr>
          <w:rFonts w:ascii="Arial" w:hAnsi="Arial" w:cs="Arial"/>
        </w:rPr>
        <w:t>ls pressupostos</w:t>
      </w:r>
      <w:r w:rsidR="00EB335D">
        <w:rPr>
          <w:rFonts w:ascii="Arial" w:hAnsi="Arial" w:cs="Arial"/>
        </w:rPr>
        <w:t xml:space="preserve"> i l</w:t>
      </w:r>
      <w:r w:rsidR="00EB335D" w:rsidRPr="00EB335D">
        <w:rPr>
          <w:rFonts w:ascii="Arial" w:hAnsi="Arial" w:cs="Arial"/>
        </w:rPr>
        <w:t>es campanyes de comunicació</w:t>
      </w:r>
    </w:p>
    <w:p w:rsidR="00A71D7E" w:rsidRPr="00B45590" w:rsidRDefault="00A71D7E" w:rsidP="003A42E6">
      <w:pPr>
        <w:spacing w:before="100" w:beforeAutospacing="1" w:after="100" w:afterAutospacing="1" w:line="240" w:lineRule="exact"/>
        <w:jc w:val="both"/>
        <w:rPr>
          <w:rFonts w:ascii="Arial" w:hAnsi="Arial" w:cs="Arial"/>
        </w:rPr>
      </w:pPr>
      <w:r w:rsidRPr="00B45590">
        <w:rPr>
          <w:rFonts w:ascii="Arial" w:hAnsi="Arial" w:cs="Arial"/>
          <w:b/>
        </w:rPr>
        <w:t>L’article 3</w:t>
      </w:r>
      <w:r w:rsidRPr="00B45590">
        <w:rPr>
          <w:rFonts w:ascii="Arial" w:hAnsi="Arial" w:cs="Arial"/>
        </w:rPr>
        <w:t xml:space="preserve"> </w:t>
      </w:r>
      <w:r w:rsidR="00EB335D">
        <w:rPr>
          <w:rFonts w:ascii="Arial" w:hAnsi="Arial" w:cs="Arial"/>
        </w:rPr>
        <w:t>conté les definicions sobre avaluació de gènere, instància promotora i agent d’igualtat d’oportunitats</w:t>
      </w:r>
      <w:r w:rsidRPr="00B45590">
        <w:rPr>
          <w:rFonts w:ascii="Arial" w:hAnsi="Arial" w:cs="Arial"/>
        </w:rPr>
        <w:t>.</w:t>
      </w:r>
    </w:p>
    <w:p w:rsidR="00A71D7E" w:rsidRPr="00B45590" w:rsidRDefault="00A71D7E" w:rsidP="003A42E6">
      <w:pPr>
        <w:spacing w:before="100" w:beforeAutospacing="1" w:after="100" w:afterAutospacing="1" w:line="240" w:lineRule="exact"/>
        <w:jc w:val="both"/>
        <w:rPr>
          <w:rFonts w:ascii="Arial" w:eastAsia="Calibri" w:hAnsi="Arial" w:cs="Arial"/>
        </w:rPr>
      </w:pPr>
      <w:r w:rsidRPr="00B45590">
        <w:rPr>
          <w:rFonts w:ascii="Arial" w:hAnsi="Arial" w:cs="Arial"/>
          <w:b/>
        </w:rPr>
        <w:t xml:space="preserve">L’article 4 </w:t>
      </w:r>
      <w:r w:rsidR="00EB335D">
        <w:rPr>
          <w:rFonts w:ascii="Arial" w:hAnsi="Arial" w:cs="Arial"/>
        </w:rPr>
        <w:t xml:space="preserve">estableix els òrgans municipals competens per al desplegament de l’ordenació, en concret la </w:t>
      </w:r>
      <w:r w:rsidR="003D5B1F" w:rsidRPr="003D5B1F">
        <w:rPr>
          <w:rFonts w:ascii="Arial" w:hAnsi="Arial" w:cs="Arial"/>
        </w:rPr>
        <w:t>Direcció de Programa de Dona, adscrita a la Direcció de Serveis d’Equitat Social i Salut de la Direcció Executiva de Qualitat de Vida i Igualtat (Gerència de Qualitat de Vida, Igualtat i Esports)</w:t>
      </w:r>
      <w:r w:rsidR="003D5B1F">
        <w:rPr>
          <w:rFonts w:ascii="Arial" w:hAnsi="Arial" w:cs="Arial"/>
        </w:rPr>
        <w:t>, que pot</w:t>
      </w:r>
      <w:r w:rsidR="003A42E6">
        <w:rPr>
          <w:rFonts w:ascii="Arial" w:hAnsi="Arial" w:cs="Arial"/>
        </w:rPr>
        <w:t xml:space="preserve"> utilitzar</w:t>
      </w:r>
      <w:r w:rsidR="003D5B1F">
        <w:rPr>
          <w:rFonts w:ascii="Arial" w:hAnsi="Arial" w:cs="Arial"/>
        </w:rPr>
        <w:t xml:space="preserve"> </w:t>
      </w:r>
      <w:r w:rsidR="003D5B1F" w:rsidRPr="003D5B1F">
        <w:rPr>
          <w:rFonts w:ascii="Arial" w:hAnsi="Arial" w:cs="Arial"/>
        </w:rPr>
        <w:t>tots els recursos al seu abast i, en particular, el Centre per la Igualtat i Recursos per a les Dones (CIRD)</w:t>
      </w:r>
      <w:r w:rsidR="006B0825">
        <w:rPr>
          <w:rFonts w:ascii="Arial" w:eastAsia="Calibri" w:hAnsi="Arial" w:cs="Arial"/>
        </w:rPr>
        <w:t>.</w:t>
      </w:r>
    </w:p>
    <w:p w:rsidR="006B0825" w:rsidRDefault="006B0825" w:rsidP="003A42E6">
      <w:pPr>
        <w:spacing w:before="100" w:beforeAutospacing="1" w:after="100" w:afterAutospacing="1" w:line="240" w:lineRule="exac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L’article 5 </w:t>
      </w:r>
      <w:r w:rsidRPr="006B0825">
        <w:rPr>
          <w:rFonts w:ascii="Arial" w:eastAsia="Calibri" w:hAnsi="Arial" w:cs="Arial"/>
        </w:rPr>
        <w:t xml:space="preserve">es refereix </w:t>
      </w:r>
      <w:r w:rsidR="003D5B1F">
        <w:rPr>
          <w:rFonts w:ascii="Arial" w:eastAsia="Calibri" w:hAnsi="Arial" w:cs="Arial"/>
        </w:rPr>
        <w:t>a la metodologia per a l’aplicació de l’ordenació, en concret mitjançant l’assignació d’una o un agent d’igualtat específic, que ha d’acompanyar el procés de disseny i elaboració dels documents i campanyes inclosos en l’àmbit d’aplicació</w:t>
      </w:r>
      <w:r>
        <w:rPr>
          <w:rFonts w:ascii="Arial" w:eastAsia="Calibri" w:hAnsi="Arial" w:cs="Arial"/>
        </w:rPr>
        <w:t>.</w:t>
      </w:r>
    </w:p>
    <w:p w:rsidR="006B0825" w:rsidRDefault="006B0825" w:rsidP="003A42E6">
      <w:pPr>
        <w:spacing w:before="100" w:beforeAutospacing="1" w:after="100" w:afterAutospacing="1" w:line="240" w:lineRule="exact"/>
        <w:jc w:val="both"/>
        <w:rPr>
          <w:rFonts w:ascii="Arial" w:eastAsia="Calibri" w:hAnsi="Arial" w:cs="Arial"/>
        </w:rPr>
      </w:pPr>
      <w:r w:rsidRPr="006B0825">
        <w:rPr>
          <w:rFonts w:ascii="Arial" w:eastAsia="Calibri" w:hAnsi="Arial" w:cs="Arial"/>
          <w:b/>
        </w:rPr>
        <w:t>L’article 6</w:t>
      </w:r>
      <w:r>
        <w:rPr>
          <w:rFonts w:ascii="Arial" w:eastAsia="Calibri" w:hAnsi="Arial" w:cs="Arial"/>
        </w:rPr>
        <w:t xml:space="preserve"> es refereix </w:t>
      </w:r>
      <w:r w:rsidR="003D5B1F">
        <w:rPr>
          <w:rFonts w:ascii="Arial" w:eastAsia="Calibri" w:hAnsi="Arial" w:cs="Arial"/>
        </w:rPr>
        <w:t xml:space="preserve">als informes finals </w:t>
      </w:r>
      <w:r w:rsidR="003A42E6">
        <w:rPr>
          <w:rFonts w:ascii="Arial" w:eastAsia="Calibri" w:hAnsi="Arial" w:cs="Arial"/>
        </w:rPr>
        <w:t xml:space="preserve">sobre transversalitat de gènere </w:t>
      </w:r>
      <w:r w:rsidR="003D5B1F">
        <w:rPr>
          <w:rFonts w:ascii="Arial" w:eastAsia="Calibri" w:hAnsi="Arial" w:cs="Arial"/>
        </w:rPr>
        <w:t>que es poden incorporar en el procediment corresponent, si els sol·licita al CIRD</w:t>
      </w:r>
      <w:r>
        <w:rPr>
          <w:rFonts w:ascii="Arial" w:eastAsia="Calibri" w:hAnsi="Arial" w:cs="Arial"/>
        </w:rPr>
        <w:t>.</w:t>
      </w:r>
    </w:p>
    <w:p w:rsidR="006B0825" w:rsidRDefault="006B0825" w:rsidP="003A42E6">
      <w:pPr>
        <w:spacing w:before="100" w:beforeAutospacing="1" w:after="100" w:afterAutospacing="1" w:line="240" w:lineRule="exact"/>
        <w:jc w:val="both"/>
        <w:rPr>
          <w:rFonts w:ascii="Arial" w:eastAsia="Calibri" w:hAnsi="Arial" w:cs="Arial"/>
        </w:rPr>
      </w:pPr>
      <w:r w:rsidRPr="006B0825">
        <w:rPr>
          <w:rFonts w:ascii="Arial" w:eastAsia="Calibri" w:hAnsi="Arial" w:cs="Arial"/>
          <w:b/>
        </w:rPr>
        <w:t>L’article 7</w:t>
      </w:r>
      <w:r>
        <w:rPr>
          <w:rFonts w:ascii="Arial" w:eastAsia="Calibri" w:hAnsi="Arial" w:cs="Arial"/>
        </w:rPr>
        <w:t xml:space="preserve"> </w:t>
      </w:r>
      <w:r w:rsidR="003D5B1F">
        <w:rPr>
          <w:rFonts w:ascii="Arial" w:eastAsia="Calibri" w:hAnsi="Arial" w:cs="Arial"/>
        </w:rPr>
        <w:t>es refereix a l’informe d’impacte per raó de gènere que es pot incorporar el procediment d’elaboració de disposicions municipals de caràcter general i dels plans d’especial rellevància</w:t>
      </w:r>
      <w:r>
        <w:rPr>
          <w:rFonts w:ascii="Arial" w:eastAsia="Calibri" w:hAnsi="Arial" w:cs="Arial"/>
        </w:rPr>
        <w:t>.</w:t>
      </w:r>
    </w:p>
    <w:p w:rsidR="006B0825" w:rsidRDefault="006B0825" w:rsidP="003A42E6">
      <w:pPr>
        <w:spacing w:before="100" w:beforeAutospacing="1" w:after="100" w:afterAutospacing="1" w:line="240" w:lineRule="exact"/>
        <w:jc w:val="both"/>
        <w:rPr>
          <w:rFonts w:ascii="Arial" w:eastAsia="Calibri" w:hAnsi="Arial" w:cs="Arial"/>
        </w:rPr>
      </w:pPr>
      <w:r w:rsidRPr="006B0825">
        <w:rPr>
          <w:rFonts w:ascii="Arial" w:eastAsia="Calibri" w:hAnsi="Arial" w:cs="Arial"/>
          <w:b/>
        </w:rPr>
        <w:t>L’article 8</w:t>
      </w:r>
      <w:r>
        <w:rPr>
          <w:rFonts w:ascii="Arial" w:eastAsia="Calibri" w:hAnsi="Arial" w:cs="Arial"/>
        </w:rPr>
        <w:t xml:space="preserve"> es refereix </w:t>
      </w:r>
      <w:r w:rsidR="003D5B1F">
        <w:rPr>
          <w:rFonts w:ascii="Arial" w:eastAsia="Calibri" w:hAnsi="Arial" w:cs="Arial"/>
        </w:rPr>
        <w:t>a les actuacions de la instància promotora, és a dir, del departament o districte municipal que inicia i tramita el procediment per a l’aprovació dels documents inclosos en l’àmbit d’aplicació.</w:t>
      </w:r>
    </w:p>
    <w:p w:rsidR="006B0825" w:rsidRDefault="003D5B1F" w:rsidP="003A42E6">
      <w:pPr>
        <w:spacing w:before="100" w:beforeAutospacing="1" w:after="100" w:afterAutospacing="1" w:line="240" w:lineRule="exac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lastRenderedPageBreak/>
        <w:t>L’article 9</w:t>
      </w:r>
      <w:r w:rsidR="006B082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estableix</w:t>
      </w:r>
      <w:r w:rsidR="006B082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unes actuacions addicionals que la Direcció de Programa de Dona ofereix als departaments i districtes municipals, en concret assessorament tècnic en la matèria de la transversalitat</w:t>
      </w:r>
      <w:r w:rsidR="003A42E6">
        <w:rPr>
          <w:rFonts w:ascii="Arial" w:eastAsia="Calibri" w:hAnsi="Arial" w:cs="Arial"/>
        </w:rPr>
        <w:t xml:space="preserve"> de gènere</w:t>
      </w:r>
      <w:r w:rsidR="006B0825">
        <w:rPr>
          <w:rFonts w:ascii="Arial" w:eastAsia="Calibri" w:hAnsi="Arial" w:cs="Arial"/>
        </w:rPr>
        <w:t>.</w:t>
      </w:r>
    </w:p>
    <w:p w:rsidR="006B0825" w:rsidRDefault="003535DA" w:rsidP="003A42E6">
      <w:pPr>
        <w:spacing w:before="100" w:beforeAutospacing="1" w:after="100" w:afterAutospacing="1" w:line="240" w:lineRule="exac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L’article 10</w:t>
      </w:r>
      <w:r w:rsidR="006B082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estableix la possibilitat que els departaments i els districtes municipals sol·licitin una específica formació en matèria d’igualtat de gènere</w:t>
      </w:r>
      <w:r w:rsidR="0055689F">
        <w:rPr>
          <w:rFonts w:ascii="Arial" w:eastAsia="Calibri" w:hAnsi="Arial" w:cs="Arial"/>
        </w:rPr>
        <w:t>.</w:t>
      </w:r>
    </w:p>
    <w:p w:rsidR="003535DA" w:rsidRDefault="003535DA" w:rsidP="003A42E6">
      <w:pPr>
        <w:spacing w:before="100" w:beforeAutospacing="1" w:after="100" w:afterAutospacing="1" w:line="240" w:lineRule="exact"/>
        <w:jc w:val="both"/>
        <w:rPr>
          <w:rFonts w:ascii="Arial" w:eastAsia="Calibri" w:hAnsi="Arial" w:cs="Arial"/>
        </w:rPr>
      </w:pPr>
      <w:r w:rsidRPr="00000C0F">
        <w:rPr>
          <w:rFonts w:ascii="Arial" w:eastAsia="Calibri" w:hAnsi="Arial" w:cs="Arial"/>
          <w:b/>
        </w:rPr>
        <w:t>L’article 11</w:t>
      </w:r>
      <w:r>
        <w:rPr>
          <w:rFonts w:ascii="Arial" w:eastAsia="Calibri" w:hAnsi="Arial" w:cs="Arial"/>
        </w:rPr>
        <w:t xml:space="preserve"> disposa un sistema de seguiment, a través d’un </w:t>
      </w:r>
      <w:r w:rsidRPr="003535DA">
        <w:rPr>
          <w:rFonts w:ascii="Arial" w:eastAsia="Calibri" w:hAnsi="Arial" w:cs="Arial"/>
        </w:rPr>
        <w:t xml:space="preserve">informe anual de gestió </w:t>
      </w:r>
      <w:r>
        <w:rPr>
          <w:rFonts w:ascii="Arial" w:eastAsia="Calibri" w:hAnsi="Arial" w:cs="Arial"/>
        </w:rPr>
        <w:t>elaborat per l</w:t>
      </w:r>
      <w:r w:rsidRPr="003535DA">
        <w:rPr>
          <w:rFonts w:ascii="Arial" w:eastAsia="Calibri" w:hAnsi="Arial" w:cs="Arial"/>
        </w:rPr>
        <w:t>a Direcció de Programa de Dona, amb la referència a les diferents instàncies promotores que han incorporat la perspectiva de gènere en les seves actuacions municipals</w:t>
      </w:r>
      <w:r w:rsidR="00000C0F">
        <w:rPr>
          <w:rFonts w:ascii="Arial" w:eastAsia="Calibri" w:hAnsi="Arial" w:cs="Arial"/>
        </w:rPr>
        <w:t>.</w:t>
      </w:r>
    </w:p>
    <w:p w:rsidR="00000C0F" w:rsidRDefault="00000C0F" w:rsidP="003A42E6">
      <w:pPr>
        <w:spacing w:before="100" w:beforeAutospacing="1" w:after="100" w:afterAutospacing="1" w:line="240" w:lineRule="exact"/>
        <w:jc w:val="both"/>
        <w:rPr>
          <w:rFonts w:ascii="Arial" w:eastAsia="Calibri" w:hAnsi="Arial" w:cs="Arial"/>
        </w:rPr>
      </w:pPr>
      <w:r w:rsidRPr="00000C0F">
        <w:rPr>
          <w:rFonts w:ascii="Arial" w:eastAsia="Calibri" w:hAnsi="Arial" w:cs="Arial"/>
          <w:b/>
        </w:rPr>
        <w:t>L’article 12</w:t>
      </w:r>
      <w:r>
        <w:rPr>
          <w:rFonts w:ascii="Arial" w:eastAsia="Calibri" w:hAnsi="Arial" w:cs="Arial"/>
        </w:rPr>
        <w:t xml:space="preserve"> estableix la publicació i l’entrada en vigor de la disposició.</w:t>
      </w:r>
    </w:p>
    <w:p w:rsidR="00C26983" w:rsidRDefault="003A42E6" w:rsidP="003A42E6">
      <w:pPr>
        <w:spacing w:before="100" w:beforeAutospacing="1" w:after="100" w:afterAutospacing="1" w:line="240" w:lineRule="exact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c.3</w:t>
      </w:r>
      <w:r w:rsidR="00C26983" w:rsidRPr="00663FCE">
        <w:rPr>
          <w:rFonts w:ascii="Arial" w:hAnsi="Arial" w:cs="Arial"/>
          <w:noProof w:val="0"/>
        </w:rPr>
        <w:t xml:space="preserve"> Atès que la Direcció de Serveis Jurídics ha participat en la redacció del projecte </w:t>
      </w:r>
      <w:r w:rsidR="00095A73">
        <w:rPr>
          <w:rFonts w:ascii="Arial" w:hAnsi="Arial" w:cs="Arial"/>
          <w:noProof w:val="0"/>
        </w:rPr>
        <w:t xml:space="preserve">normatiu </w:t>
      </w:r>
      <w:r w:rsidR="00484393" w:rsidRPr="00663FCE">
        <w:rPr>
          <w:rFonts w:ascii="Arial" w:hAnsi="Arial" w:cs="Arial"/>
          <w:noProof w:val="0"/>
        </w:rPr>
        <w:t xml:space="preserve"> que s’informa</w:t>
      </w:r>
      <w:r w:rsidR="00C26983" w:rsidRPr="00663FCE">
        <w:rPr>
          <w:rFonts w:ascii="Arial" w:hAnsi="Arial" w:cs="Arial"/>
          <w:noProof w:val="0"/>
        </w:rPr>
        <w:t>, no considerem necessari de fer observacions</w:t>
      </w:r>
      <w:r w:rsidR="00484393" w:rsidRPr="00663FCE">
        <w:rPr>
          <w:rFonts w:ascii="Arial" w:hAnsi="Arial" w:cs="Arial"/>
          <w:noProof w:val="0"/>
        </w:rPr>
        <w:t xml:space="preserve"> específiques</w:t>
      </w:r>
      <w:r w:rsidR="00C26983" w:rsidRPr="00663FCE">
        <w:rPr>
          <w:rFonts w:ascii="Arial" w:hAnsi="Arial" w:cs="Arial"/>
          <w:noProof w:val="0"/>
        </w:rPr>
        <w:t xml:space="preserve"> al seu contingut.</w:t>
      </w:r>
    </w:p>
    <w:p w:rsidR="0088137B" w:rsidRPr="00663FCE" w:rsidRDefault="00970058" w:rsidP="003A42E6">
      <w:pPr>
        <w:spacing w:before="100" w:beforeAutospacing="1" w:after="100" w:afterAutospacing="1" w:line="240" w:lineRule="exact"/>
        <w:jc w:val="both"/>
        <w:rPr>
          <w:rFonts w:ascii="Arial" w:hAnsi="Arial" w:cs="Arial"/>
          <w:b/>
          <w:noProof w:val="0"/>
        </w:rPr>
      </w:pPr>
      <w:r w:rsidRPr="00663FCE">
        <w:rPr>
          <w:rFonts w:ascii="Arial" w:hAnsi="Arial" w:cs="Arial"/>
          <w:b/>
          <w:noProof w:val="0"/>
        </w:rPr>
        <w:t>d</w:t>
      </w:r>
      <w:r w:rsidR="00C33426" w:rsidRPr="00663FCE">
        <w:rPr>
          <w:rFonts w:ascii="Arial" w:hAnsi="Arial" w:cs="Arial"/>
          <w:b/>
          <w:noProof w:val="0"/>
        </w:rPr>
        <w:t xml:space="preserve">. </w:t>
      </w:r>
      <w:r w:rsidR="0088137B" w:rsidRPr="00663FCE">
        <w:rPr>
          <w:rFonts w:ascii="Arial" w:hAnsi="Arial" w:cs="Arial"/>
          <w:b/>
          <w:noProof w:val="0"/>
        </w:rPr>
        <w:t>Procediment d’aprovació</w:t>
      </w:r>
    </w:p>
    <w:p w:rsidR="0015274A" w:rsidRDefault="0088137B" w:rsidP="003A42E6">
      <w:pPr>
        <w:spacing w:before="100" w:beforeAutospacing="1" w:after="100" w:afterAutospacing="1" w:line="240" w:lineRule="exact"/>
        <w:jc w:val="both"/>
        <w:rPr>
          <w:rFonts w:ascii="Arial" w:hAnsi="Arial" w:cs="Arial"/>
          <w:noProof w:val="0"/>
        </w:rPr>
      </w:pPr>
      <w:r w:rsidRPr="00663FCE">
        <w:rPr>
          <w:rFonts w:ascii="Arial" w:hAnsi="Arial" w:cs="Arial"/>
          <w:noProof w:val="0"/>
        </w:rPr>
        <w:t xml:space="preserve">El </w:t>
      </w:r>
      <w:r w:rsidR="0055689F">
        <w:rPr>
          <w:rFonts w:ascii="Arial" w:hAnsi="Arial" w:cs="Arial"/>
          <w:noProof w:val="0"/>
        </w:rPr>
        <w:t xml:space="preserve">projecte normatiu ha de seguir els tràmits corresponents a </w:t>
      </w:r>
      <w:r w:rsidR="00000C0F">
        <w:rPr>
          <w:rFonts w:ascii="Arial" w:hAnsi="Arial" w:cs="Arial"/>
          <w:noProof w:val="0"/>
        </w:rPr>
        <w:t>una</w:t>
      </w:r>
      <w:r w:rsidR="0055689F">
        <w:rPr>
          <w:rFonts w:ascii="Arial" w:hAnsi="Arial" w:cs="Arial"/>
          <w:noProof w:val="0"/>
        </w:rPr>
        <w:t xml:space="preserve"> proposta d’aprovació d’una disposici</w:t>
      </w:r>
      <w:r w:rsidR="00000C0F">
        <w:rPr>
          <w:rFonts w:ascii="Arial" w:hAnsi="Arial" w:cs="Arial"/>
          <w:noProof w:val="0"/>
        </w:rPr>
        <w:t>ó de caràcter general municipal</w:t>
      </w:r>
      <w:r w:rsidR="003A42E6">
        <w:rPr>
          <w:rFonts w:ascii="Arial" w:hAnsi="Arial" w:cs="Arial"/>
          <w:noProof w:val="0"/>
        </w:rPr>
        <w:t xml:space="preserve"> i ha d’incorporar els informes tècnics i justificatius que sigui necessaris, així com els de caire pressupostari si queden afectats recursos econòmics per al desplegament de l’ordenació</w:t>
      </w:r>
      <w:r w:rsidR="00000C0F">
        <w:rPr>
          <w:rFonts w:ascii="Arial" w:hAnsi="Arial" w:cs="Arial"/>
          <w:noProof w:val="0"/>
        </w:rPr>
        <w:t>. Ara bé, en el present supòsit, atès el seu caràcter específicament organitzatiu</w:t>
      </w:r>
      <w:r w:rsidR="00696D50">
        <w:rPr>
          <w:rFonts w:ascii="Arial" w:hAnsi="Arial" w:cs="Arial"/>
          <w:noProof w:val="0"/>
        </w:rPr>
        <w:t>, relatiu al funcionament intern municipal</w:t>
      </w:r>
      <w:r w:rsidR="00000C0F">
        <w:rPr>
          <w:rFonts w:ascii="Arial" w:hAnsi="Arial" w:cs="Arial"/>
          <w:noProof w:val="0"/>
        </w:rPr>
        <w:t>, sense afectació de la posició jurídica de la ciutadania, no és precís el sotmetiment del projecte a informació pública o a audiència</w:t>
      </w:r>
      <w:r w:rsidR="003A42E6">
        <w:rPr>
          <w:rFonts w:ascii="Arial" w:hAnsi="Arial" w:cs="Arial"/>
          <w:noProof w:val="0"/>
        </w:rPr>
        <w:t xml:space="preserve"> d’eventuals persones interessades: p</w:t>
      </w:r>
      <w:r w:rsidR="00000C0F">
        <w:rPr>
          <w:rFonts w:ascii="Arial" w:hAnsi="Arial" w:cs="Arial"/>
          <w:noProof w:val="0"/>
        </w:rPr>
        <w:t>er tant, només és necessària una sola aprovació, la definitiva, del projecte.</w:t>
      </w:r>
    </w:p>
    <w:p w:rsidR="0088137B" w:rsidRDefault="0055689F" w:rsidP="003A42E6">
      <w:pPr>
        <w:spacing w:before="100" w:beforeAutospacing="1" w:after="100" w:afterAutospacing="1" w:line="240" w:lineRule="exact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La Comissió de Govern</w:t>
      </w:r>
      <w:r w:rsidR="00F32A44">
        <w:rPr>
          <w:rFonts w:ascii="Arial" w:hAnsi="Arial" w:cs="Arial"/>
          <w:noProof w:val="0"/>
        </w:rPr>
        <w:t>, presidida per l’alcalde o alcaldessa,</w:t>
      </w:r>
      <w:r>
        <w:rPr>
          <w:rFonts w:ascii="Arial" w:hAnsi="Arial" w:cs="Arial"/>
          <w:noProof w:val="0"/>
        </w:rPr>
        <w:t xml:space="preserve"> té capacitat normativa per aprovar decrets: disposicions de caràcter general aprovades per al funcionament de l’administració i els serveis municipals en exercici de la potestat d’autoorganització</w:t>
      </w:r>
      <w:r w:rsidR="0088137B" w:rsidRPr="00663FCE">
        <w:rPr>
          <w:rFonts w:ascii="Arial" w:hAnsi="Arial" w:cs="Arial"/>
          <w:noProof w:val="0"/>
        </w:rPr>
        <w:t xml:space="preserve"> (art. </w:t>
      </w:r>
      <w:r>
        <w:rPr>
          <w:rFonts w:ascii="Arial" w:hAnsi="Arial" w:cs="Arial"/>
          <w:noProof w:val="0"/>
        </w:rPr>
        <w:t>26.2</w:t>
      </w:r>
      <w:r w:rsidR="00552735" w:rsidRPr="00663FCE">
        <w:rPr>
          <w:rFonts w:ascii="Arial" w:hAnsi="Arial" w:cs="Arial"/>
          <w:noProof w:val="0"/>
        </w:rPr>
        <w:t>.</w:t>
      </w:r>
      <w:r>
        <w:rPr>
          <w:rFonts w:ascii="Arial" w:hAnsi="Arial" w:cs="Arial"/>
          <w:i/>
          <w:noProof w:val="0"/>
        </w:rPr>
        <w:t>c</w:t>
      </w:r>
      <w:r w:rsidR="00552735" w:rsidRPr="00663FCE">
        <w:rPr>
          <w:rFonts w:ascii="Arial" w:hAnsi="Arial" w:cs="Arial"/>
          <w:noProof w:val="0"/>
        </w:rPr>
        <w:t xml:space="preserve"> </w:t>
      </w:r>
      <w:r w:rsidR="0013489F">
        <w:rPr>
          <w:rFonts w:ascii="Arial" w:hAnsi="Arial" w:cs="Arial"/>
          <w:noProof w:val="0"/>
        </w:rPr>
        <w:t>C</w:t>
      </w:r>
      <w:r>
        <w:rPr>
          <w:rFonts w:ascii="Arial" w:hAnsi="Arial" w:cs="Arial"/>
          <w:noProof w:val="0"/>
        </w:rPr>
        <w:t>arta municipal de Barcelona</w:t>
      </w:r>
      <w:r w:rsidR="0088137B" w:rsidRPr="00663FCE">
        <w:rPr>
          <w:rFonts w:ascii="Arial" w:hAnsi="Arial" w:cs="Arial"/>
          <w:noProof w:val="0"/>
        </w:rPr>
        <w:t>).</w:t>
      </w:r>
    </w:p>
    <w:p w:rsidR="00282820" w:rsidRPr="00663FCE" w:rsidRDefault="00282820" w:rsidP="003A42E6">
      <w:pPr>
        <w:spacing w:before="100" w:beforeAutospacing="1" w:after="100" w:afterAutospacing="1" w:line="240" w:lineRule="exact"/>
        <w:jc w:val="both"/>
        <w:rPr>
          <w:rFonts w:ascii="Arial" w:hAnsi="Arial" w:cs="Arial"/>
          <w:noProof w:val="0"/>
        </w:rPr>
      </w:pPr>
    </w:p>
    <w:p w:rsidR="0088137B" w:rsidRDefault="001832F4" w:rsidP="003A42E6">
      <w:pPr>
        <w:spacing w:before="100" w:beforeAutospacing="1" w:after="100" w:afterAutospacing="1" w:line="240" w:lineRule="exact"/>
        <w:jc w:val="both"/>
        <w:rPr>
          <w:rFonts w:ascii="Arial" w:hAnsi="Arial" w:cs="Arial"/>
          <w:b/>
          <w:smallCaps/>
          <w:noProof w:val="0"/>
        </w:rPr>
      </w:pPr>
      <w:r w:rsidRPr="00663FCE">
        <w:rPr>
          <w:rFonts w:ascii="Arial" w:hAnsi="Arial" w:cs="Arial"/>
          <w:b/>
          <w:smallCaps/>
          <w:noProof w:val="0"/>
        </w:rPr>
        <w:t>5. Conclusions</w:t>
      </w:r>
    </w:p>
    <w:p w:rsidR="001832F4" w:rsidRPr="00663FCE" w:rsidRDefault="001832F4" w:rsidP="003A42E6">
      <w:pPr>
        <w:spacing w:before="100" w:beforeAutospacing="1" w:after="100" w:afterAutospacing="1" w:line="240" w:lineRule="exact"/>
        <w:jc w:val="both"/>
        <w:rPr>
          <w:rFonts w:ascii="Arial" w:hAnsi="Arial" w:cs="Arial"/>
          <w:noProof w:val="0"/>
        </w:rPr>
      </w:pPr>
      <w:r w:rsidRPr="00663FCE">
        <w:rPr>
          <w:rFonts w:ascii="Arial" w:hAnsi="Arial" w:cs="Arial"/>
          <w:b/>
          <w:noProof w:val="0"/>
        </w:rPr>
        <w:t>Primera</w:t>
      </w:r>
      <w:r w:rsidRPr="00663FCE">
        <w:rPr>
          <w:rFonts w:ascii="Arial" w:hAnsi="Arial" w:cs="Arial"/>
          <w:noProof w:val="0"/>
        </w:rPr>
        <w:t>. L’Ajuntament de Barcelona</w:t>
      </w:r>
      <w:r w:rsidR="00A13B38">
        <w:rPr>
          <w:rFonts w:ascii="Arial" w:hAnsi="Arial" w:cs="Arial"/>
          <w:noProof w:val="0"/>
        </w:rPr>
        <w:t xml:space="preserve"> </w:t>
      </w:r>
      <w:r w:rsidRPr="00663FCE">
        <w:rPr>
          <w:rFonts w:ascii="Arial" w:hAnsi="Arial" w:cs="Arial"/>
          <w:noProof w:val="0"/>
        </w:rPr>
        <w:t xml:space="preserve">gaudeix de competència suficient per a aprovar el </w:t>
      </w:r>
      <w:r w:rsidR="00A13B38">
        <w:rPr>
          <w:rFonts w:ascii="Arial" w:hAnsi="Arial" w:cs="Arial"/>
          <w:noProof w:val="0"/>
        </w:rPr>
        <w:t xml:space="preserve">projecte normatiu </w:t>
      </w:r>
      <w:r w:rsidR="00C5396F" w:rsidRPr="00C5396F">
        <w:rPr>
          <w:rFonts w:ascii="Arial" w:hAnsi="Arial" w:cs="Arial"/>
          <w:noProof w:val="0"/>
        </w:rPr>
        <w:t>destinat a ordenar les mesures organitzatives i el procediment intern per a garantir que els documents municipals de caràcter normatiu, programàtic, estratègic i comunicatiu incorporin la perspectiva de gènere</w:t>
      </w:r>
      <w:r w:rsidRPr="00663FCE">
        <w:rPr>
          <w:rFonts w:ascii="Arial" w:hAnsi="Arial" w:cs="Arial"/>
          <w:noProof w:val="0"/>
        </w:rPr>
        <w:t>.</w:t>
      </w:r>
    </w:p>
    <w:p w:rsidR="00947722" w:rsidRPr="00663FCE" w:rsidRDefault="00947722" w:rsidP="003A42E6">
      <w:pPr>
        <w:spacing w:before="100" w:beforeAutospacing="1" w:after="100" w:afterAutospacing="1" w:line="240" w:lineRule="exact"/>
        <w:jc w:val="both"/>
        <w:rPr>
          <w:rFonts w:ascii="Arial" w:hAnsi="Arial" w:cs="Arial"/>
        </w:rPr>
      </w:pPr>
      <w:r w:rsidRPr="00663FCE">
        <w:rPr>
          <w:rFonts w:ascii="Arial" w:hAnsi="Arial" w:cs="Arial"/>
          <w:b/>
          <w:noProof w:val="0"/>
        </w:rPr>
        <w:t>Segona</w:t>
      </w:r>
      <w:r w:rsidRPr="00663FCE">
        <w:rPr>
          <w:rFonts w:ascii="Arial" w:hAnsi="Arial" w:cs="Arial"/>
          <w:noProof w:val="0"/>
        </w:rPr>
        <w:t xml:space="preserve">. </w:t>
      </w:r>
      <w:r w:rsidR="00C5396F" w:rsidRPr="00C5396F">
        <w:rPr>
          <w:rFonts w:ascii="Arial" w:hAnsi="Arial" w:cs="Arial"/>
          <w:noProof w:val="0"/>
        </w:rPr>
        <w:t>La finalitat del projecte és incorporar un seguit de disposicions de caire organitzatiu i de procediment per aconseguir que la visió de gènere estigui present de manera transversal en l’actuació del govern municipal i en totes les polítiques i actuacions municipals, en execució del  Pla municipal per a la igualtat d’oportunitats real i efectiva entre dones i homes (2012-2015)</w:t>
      </w:r>
      <w:r w:rsidR="00F02A93">
        <w:rPr>
          <w:rFonts w:ascii="Arial" w:hAnsi="Arial" w:cs="Arial"/>
        </w:rPr>
        <w:t>.</w:t>
      </w:r>
    </w:p>
    <w:p w:rsidR="00965384" w:rsidRPr="00663FCE" w:rsidRDefault="00F02A93" w:rsidP="003A42E6">
      <w:pPr>
        <w:spacing w:before="100" w:beforeAutospacing="1" w:after="100" w:afterAutospacing="1" w:line="240" w:lineRule="exact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b/>
          <w:noProof w:val="0"/>
        </w:rPr>
        <w:t>Tercera</w:t>
      </w:r>
      <w:r w:rsidR="00965384" w:rsidRPr="00663FCE">
        <w:rPr>
          <w:rFonts w:ascii="Arial" w:hAnsi="Arial" w:cs="Arial"/>
          <w:noProof w:val="0"/>
        </w:rPr>
        <w:t xml:space="preserve">. </w:t>
      </w:r>
      <w:r>
        <w:rPr>
          <w:rFonts w:ascii="Arial" w:hAnsi="Arial" w:cs="Arial"/>
          <w:noProof w:val="0"/>
        </w:rPr>
        <w:t>S</w:t>
      </w:r>
      <w:r w:rsidR="00543B73" w:rsidRPr="00663FCE">
        <w:rPr>
          <w:rFonts w:ascii="Arial" w:hAnsi="Arial" w:cs="Arial"/>
          <w:noProof w:val="0"/>
        </w:rPr>
        <w:t xml:space="preserve">’informa favorablement el Projecte </w:t>
      </w:r>
      <w:r>
        <w:rPr>
          <w:rFonts w:ascii="Arial" w:hAnsi="Arial" w:cs="Arial"/>
          <w:noProof w:val="0"/>
        </w:rPr>
        <w:t xml:space="preserve">normatiu </w:t>
      </w:r>
      <w:r w:rsidR="00C5396F" w:rsidRPr="00C5396F">
        <w:rPr>
          <w:rFonts w:ascii="Arial" w:hAnsi="Arial" w:cs="Arial"/>
          <w:noProof w:val="0"/>
        </w:rPr>
        <w:t>d’aprovació de l’Ordenació de les mesures per a garantir la transversalitat de gènere en els documents de caràcter normatiu, programàtic, estratègic i comunicatiu de l’Ajuntament de Barcelona</w:t>
      </w:r>
      <w:r w:rsidR="00965384" w:rsidRPr="00663FCE">
        <w:rPr>
          <w:rFonts w:ascii="Arial" w:hAnsi="Arial" w:cs="Arial"/>
          <w:noProof w:val="0"/>
        </w:rPr>
        <w:t>.</w:t>
      </w:r>
    </w:p>
    <w:p w:rsidR="001832F4" w:rsidRDefault="00F02A93" w:rsidP="003A42E6">
      <w:pPr>
        <w:spacing w:before="100" w:beforeAutospacing="1" w:after="100" w:afterAutospacing="1" w:line="240" w:lineRule="exact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b/>
          <w:noProof w:val="0"/>
        </w:rPr>
        <w:lastRenderedPageBreak/>
        <w:t>Quarta</w:t>
      </w:r>
      <w:r w:rsidR="001832F4" w:rsidRPr="00663FCE">
        <w:rPr>
          <w:rFonts w:ascii="Arial" w:hAnsi="Arial" w:cs="Arial"/>
          <w:b/>
          <w:noProof w:val="0"/>
        </w:rPr>
        <w:t xml:space="preserve">. </w:t>
      </w:r>
      <w:r w:rsidR="0055689F" w:rsidRPr="0055689F">
        <w:rPr>
          <w:rFonts w:ascii="Arial" w:hAnsi="Arial" w:cs="Arial"/>
          <w:noProof w:val="0"/>
        </w:rPr>
        <w:t>La Comissió de Govern té capacitat normativa per aprovar disposicions de caràcter general per al funcionament de l’administració i els serveis municipals en exercici de la potestat d’autoorganització (art. 26.2.</w:t>
      </w:r>
      <w:r w:rsidR="0055689F" w:rsidRPr="00F32A44">
        <w:rPr>
          <w:rFonts w:ascii="Arial" w:hAnsi="Arial" w:cs="Arial"/>
          <w:i/>
          <w:noProof w:val="0"/>
        </w:rPr>
        <w:t>c</w:t>
      </w:r>
      <w:r w:rsidR="0055689F" w:rsidRPr="0055689F">
        <w:rPr>
          <w:rFonts w:ascii="Arial" w:hAnsi="Arial" w:cs="Arial"/>
          <w:noProof w:val="0"/>
        </w:rPr>
        <w:t xml:space="preserve"> Carta municipal de Barcelona)</w:t>
      </w:r>
      <w:r w:rsidR="001832F4" w:rsidRPr="00663FCE">
        <w:rPr>
          <w:rFonts w:ascii="Arial" w:hAnsi="Arial" w:cs="Arial"/>
          <w:noProof w:val="0"/>
        </w:rPr>
        <w:t>.</w:t>
      </w:r>
    </w:p>
    <w:p w:rsidR="00241614" w:rsidRPr="00663FCE" w:rsidRDefault="00241614" w:rsidP="00241614">
      <w:pPr>
        <w:spacing w:before="120"/>
        <w:jc w:val="both"/>
        <w:rPr>
          <w:rFonts w:ascii="Arial" w:hAnsi="Arial" w:cs="Arial"/>
          <w:noProof w:val="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133D9D" w:rsidTr="00AF4751">
        <w:tc>
          <w:tcPr>
            <w:tcW w:w="4322" w:type="dxa"/>
          </w:tcPr>
          <w:p w:rsidR="00133D9D" w:rsidRDefault="00133D9D" w:rsidP="007A285E">
            <w:pPr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4322" w:type="dxa"/>
          </w:tcPr>
          <w:p w:rsidR="007247C6" w:rsidRDefault="007247C6" w:rsidP="007247C6">
            <w:pPr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Vist i plau</w:t>
            </w:r>
          </w:p>
          <w:p w:rsidR="00754E83" w:rsidRDefault="00754E83" w:rsidP="00754E83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</w:p>
          <w:p w:rsidR="00754E83" w:rsidRDefault="00754E83" w:rsidP="00754E83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</w:p>
          <w:p w:rsidR="00947722" w:rsidRDefault="00947722" w:rsidP="00754E83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</w:p>
          <w:p w:rsidR="00B40658" w:rsidRDefault="00B40658" w:rsidP="00754E83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</w:p>
          <w:p w:rsidR="00320C79" w:rsidRDefault="00320C79" w:rsidP="00754E83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</w:p>
          <w:p w:rsidR="00754E83" w:rsidRDefault="00754E83" w:rsidP="00754E83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</w:p>
          <w:p w:rsidR="00BD1879" w:rsidRDefault="00BD1879" w:rsidP="007A285E">
            <w:pPr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133D9D" w:rsidTr="00AF4751">
        <w:tc>
          <w:tcPr>
            <w:tcW w:w="4322" w:type="dxa"/>
          </w:tcPr>
          <w:p w:rsidR="00133D9D" w:rsidRDefault="004F7BE2" w:rsidP="007A285E">
            <w:pPr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Jo</w:t>
            </w:r>
            <w:r w:rsidR="00B4102D">
              <w:rPr>
                <w:rFonts w:ascii="Arial" w:hAnsi="Arial" w:cs="Arial"/>
                <w:noProof w:val="0"/>
                <w:sz w:val="22"/>
                <w:szCs w:val="22"/>
              </w:rPr>
              <w:t>an</w:t>
            </w:r>
            <w:r w:rsidR="00133D9D">
              <w:rPr>
                <w:rFonts w:ascii="Arial" w:hAnsi="Arial" w:cs="Arial"/>
                <w:noProof w:val="0"/>
                <w:sz w:val="22"/>
                <w:szCs w:val="22"/>
              </w:rPr>
              <w:t>-Anton</w:t>
            </w:r>
            <w:r>
              <w:rPr>
                <w:rFonts w:ascii="Arial" w:hAnsi="Arial" w:cs="Arial"/>
                <w:noProof w:val="0"/>
                <w:sz w:val="22"/>
                <w:szCs w:val="22"/>
              </w:rPr>
              <w:t xml:space="preserve"> </w:t>
            </w:r>
            <w:r w:rsidR="00133D9D">
              <w:rPr>
                <w:rFonts w:ascii="Arial" w:hAnsi="Arial" w:cs="Arial"/>
                <w:noProof w:val="0"/>
                <w:sz w:val="22"/>
                <w:szCs w:val="22"/>
              </w:rPr>
              <w:t xml:space="preserve">Rodríguez Franco </w:t>
            </w:r>
          </w:p>
        </w:tc>
        <w:tc>
          <w:tcPr>
            <w:tcW w:w="4322" w:type="dxa"/>
          </w:tcPr>
          <w:p w:rsidR="00133D9D" w:rsidRDefault="007247C6" w:rsidP="007A285E">
            <w:pPr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Manuel Mallo Gómez</w:t>
            </w:r>
          </w:p>
        </w:tc>
      </w:tr>
      <w:tr w:rsidR="00133D9D" w:rsidTr="00AF4751">
        <w:tc>
          <w:tcPr>
            <w:tcW w:w="4322" w:type="dxa"/>
          </w:tcPr>
          <w:p w:rsidR="00133D9D" w:rsidRPr="002D78B0" w:rsidRDefault="002D78B0" w:rsidP="007A285E">
            <w:pPr>
              <w:jc w:val="both"/>
              <w:rPr>
                <w:rFonts w:ascii="Arial" w:hAnsi="Arial" w:cs="Arial"/>
                <w:smallCaps/>
                <w:noProof w:val="0"/>
                <w:sz w:val="18"/>
                <w:szCs w:val="18"/>
              </w:rPr>
            </w:pPr>
            <w:r w:rsidRPr="002D78B0">
              <w:rPr>
                <w:rFonts w:ascii="Arial" w:hAnsi="Arial" w:cs="Arial"/>
                <w:smallCaps/>
                <w:noProof w:val="0"/>
                <w:sz w:val="18"/>
                <w:szCs w:val="18"/>
              </w:rPr>
              <w:t>Lletrat c</w:t>
            </w:r>
            <w:r w:rsidR="00133D9D" w:rsidRPr="002D78B0">
              <w:rPr>
                <w:rFonts w:ascii="Arial" w:hAnsi="Arial" w:cs="Arial"/>
                <w:smallCaps/>
                <w:noProof w:val="0"/>
                <w:sz w:val="18"/>
                <w:szCs w:val="18"/>
              </w:rPr>
              <w:t>onsistorial</w:t>
            </w:r>
          </w:p>
        </w:tc>
        <w:tc>
          <w:tcPr>
            <w:tcW w:w="4322" w:type="dxa"/>
          </w:tcPr>
          <w:p w:rsidR="00133D9D" w:rsidRPr="002D78B0" w:rsidRDefault="007247C6" w:rsidP="00D360E8">
            <w:pPr>
              <w:jc w:val="both"/>
              <w:rPr>
                <w:rFonts w:ascii="Arial" w:hAnsi="Arial" w:cs="Arial"/>
                <w:smallCap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noProof w:val="0"/>
                <w:sz w:val="18"/>
                <w:szCs w:val="18"/>
              </w:rPr>
              <w:t>Director de l’Àrea de Règim Jurídic</w:t>
            </w:r>
          </w:p>
        </w:tc>
      </w:tr>
    </w:tbl>
    <w:p w:rsidR="00AF4751" w:rsidRPr="004C55D3" w:rsidRDefault="00AF4751" w:rsidP="00A075C7">
      <w:pPr>
        <w:jc w:val="both"/>
        <w:rPr>
          <w:rFonts w:ascii="Arial" w:hAnsi="Arial" w:cs="Arial"/>
          <w:noProof w:val="0"/>
          <w:sz w:val="22"/>
          <w:szCs w:val="22"/>
        </w:rPr>
      </w:pPr>
    </w:p>
    <w:sectPr w:rsidR="00AF4751" w:rsidRPr="004C55D3" w:rsidSect="004B75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9" w:right="1701" w:bottom="1418" w:left="1701" w:header="454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B12" w:rsidRDefault="00D35B12">
      <w:r>
        <w:separator/>
      </w:r>
    </w:p>
  </w:endnote>
  <w:endnote w:type="continuationSeparator" w:id="0">
    <w:p w:rsidR="00D35B12" w:rsidRDefault="00D3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*">
    <w:altName w:val="Helvetica*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311" w:rsidRDefault="007F4311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4311" w:rsidRDefault="007F4311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8844"/>
      <w:docPartObj>
        <w:docPartGallery w:val="Page Numbers (Bottom of Page)"/>
        <w:docPartUnique/>
      </w:docPartObj>
    </w:sdtPr>
    <w:sdtEndPr/>
    <w:sdtContent>
      <w:p w:rsidR="007F4311" w:rsidRDefault="007F4311">
        <w:pPr>
          <w:pStyle w:val="Peu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C4B">
          <w:t>1</w:t>
        </w:r>
        <w:r>
          <w:fldChar w:fldCharType="end"/>
        </w:r>
      </w:p>
    </w:sdtContent>
  </w:sdt>
  <w:p w:rsidR="007F4311" w:rsidRDefault="007F4311">
    <w:pPr>
      <w:pStyle w:val="Peu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311" w:rsidRDefault="007F4311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B12" w:rsidRDefault="00D35B12">
      <w:r>
        <w:separator/>
      </w:r>
    </w:p>
  </w:footnote>
  <w:footnote w:type="continuationSeparator" w:id="0">
    <w:p w:rsidR="00D35B12" w:rsidRDefault="00D35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311" w:rsidRDefault="007F4311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0" w:type="auto"/>
      <w:tblInd w:w="-601" w:type="dxa"/>
      <w:tblLook w:val="04A0" w:firstRow="1" w:lastRow="0" w:firstColumn="1" w:lastColumn="0" w:noHBand="0" w:noVBand="1"/>
    </w:tblPr>
    <w:tblGrid>
      <w:gridCol w:w="567"/>
      <w:gridCol w:w="2977"/>
    </w:tblGrid>
    <w:tr w:rsidR="007F4311" w:rsidTr="006B30C7">
      <w:tc>
        <w:tcPr>
          <w:tcW w:w="354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F4311" w:rsidRDefault="007F4311" w:rsidP="0083509B">
          <w:pPr>
            <w:rPr>
              <w:rFonts w:ascii="Arial" w:hAnsi="Arial" w:cs="Arial"/>
              <w:i/>
              <w:sz w:val="14"/>
              <w:szCs w:val="16"/>
            </w:rPr>
          </w:pPr>
          <w:r w:rsidRPr="00760722">
            <w:rPr>
              <w:rFonts w:ascii="Arial" w:hAnsi="Arial" w:cs="Arial"/>
              <w:i/>
              <w:sz w:val="14"/>
              <w:szCs w:val="16"/>
              <w:lang w:eastAsia="ca-ES"/>
            </w:rPr>
            <w:drawing>
              <wp:anchor distT="0" distB="0" distL="114300" distR="114300" simplePos="0" relativeHeight="251657216" behindDoc="0" locked="0" layoutInCell="1" allowOverlap="1" wp14:anchorId="798875E3" wp14:editId="031F7AE2">
                <wp:simplePos x="0" y="0"/>
                <wp:positionH relativeFrom="page">
                  <wp:posOffset>-379730</wp:posOffset>
                </wp:positionH>
                <wp:positionV relativeFrom="page">
                  <wp:posOffset>-1397635</wp:posOffset>
                </wp:positionV>
                <wp:extent cx="1266825" cy="352425"/>
                <wp:effectExtent l="19050" t="0" r="9525" b="0"/>
                <wp:wrapTight wrapText="bothSides">
                  <wp:wrapPolygon edited="0">
                    <wp:start x="-325" y="0"/>
                    <wp:lineTo x="-325" y="20066"/>
                    <wp:lineTo x="21762" y="20066"/>
                    <wp:lineTo x="21762" y="0"/>
                    <wp:lineTo x="-325" y="0"/>
                  </wp:wrapPolygon>
                </wp:wrapTight>
                <wp:docPr id="4" name="I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7F4311" w:rsidTr="006B30C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67" w:type="dxa"/>
        </w:tcPr>
        <w:p w:rsidR="007F4311" w:rsidRDefault="007F4311" w:rsidP="0083509B">
          <w:pPr>
            <w:rPr>
              <w:rFonts w:ascii="Arial" w:hAnsi="Arial" w:cs="Arial"/>
              <w:i/>
              <w:sz w:val="14"/>
              <w:szCs w:val="16"/>
            </w:rPr>
          </w:pPr>
        </w:p>
      </w:tc>
      <w:tc>
        <w:tcPr>
          <w:tcW w:w="2977" w:type="dxa"/>
        </w:tcPr>
        <w:p w:rsidR="007F4311" w:rsidRDefault="007F4311" w:rsidP="0083509B">
          <w:pPr>
            <w:rPr>
              <w:rFonts w:ascii="Arial" w:hAnsi="Arial" w:cs="Arial"/>
              <w:b/>
              <w:sz w:val="15"/>
              <w:szCs w:val="15"/>
            </w:rPr>
          </w:pPr>
        </w:p>
        <w:p w:rsidR="007F4311" w:rsidRDefault="007F4311" w:rsidP="0083509B">
          <w:pPr>
            <w:rPr>
              <w:rFonts w:ascii="Arial" w:hAnsi="Arial" w:cs="Arial"/>
              <w:b/>
              <w:sz w:val="15"/>
              <w:szCs w:val="15"/>
            </w:rPr>
          </w:pPr>
        </w:p>
        <w:p w:rsidR="007F4311" w:rsidRPr="006B30C7" w:rsidRDefault="007F4311" w:rsidP="0083509B">
          <w:pPr>
            <w:rPr>
              <w:rFonts w:ascii="Arial" w:hAnsi="Arial" w:cs="Arial"/>
              <w:sz w:val="15"/>
              <w:szCs w:val="15"/>
            </w:rPr>
          </w:pPr>
          <w:r w:rsidRPr="006B30C7">
            <w:rPr>
              <w:rFonts w:ascii="Arial" w:hAnsi="Arial" w:cs="Arial"/>
              <w:sz w:val="15"/>
              <w:szCs w:val="15"/>
            </w:rPr>
            <w:t>GERÈNCIA DE RECURSOS</w:t>
          </w:r>
        </w:p>
        <w:p w:rsidR="007F4311" w:rsidRPr="006B30C7" w:rsidRDefault="007F4311" w:rsidP="0083509B">
          <w:pPr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 xml:space="preserve">Direcció </w:t>
          </w:r>
          <w:r w:rsidRPr="006B30C7">
            <w:rPr>
              <w:rFonts w:ascii="Arial" w:hAnsi="Arial" w:cs="Arial"/>
              <w:sz w:val="15"/>
              <w:szCs w:val="15"/>
            </w:rPr>
            <w:t>dels Serveis Jurídics</w:t>
          </w:r>
        </w:p>
        <w:p w:rsidR="007F4311" w:rsidRPr="006B30C7" w:rsidRDefault="007F4311" w:rsidP="0083509B">
          <w:pPr>
            <w:rPr>
              <w:rFonts w:ascii="Arial" w:hAnsi="Arial" w:cs="Arial"/>
              <w:b/>
              <w:sz w:val="15"/>
              <w:szCs w:val="15"/>
            </w:rPr>
          </w:pPr>
          <w:r w:rsidRPr="006B30C7">
            <w:rPr>
              <w:rFonts w:ascii="Arial" w:hAnsi="Arial" w:cs="Arial"/>
              <w:b/>
              <w:sz w:val="15"/>
              <w:szCs w:val="15"/>
            </w:rPr>
            <w:t>Direcció de l’Àrea de Règim Jurídic</w:t>
          </w:r>
        </w:p>
        <w:p w:rsidR="007F4311" w:rsidRPr="002D5CD4" w:rsidRDefault="007F4311" w:rsidP="0083509B">
          <w:pPr>
            <w:rPr>
              <w:rFonts w:ascii="Arial" w:hAnsi="Arial" w:cs="Arial"/>
              <w:b/>
              <w:sz w:val="15"/>
              <w:szCs w:val="15"/>
            </w:rPr>
          </w:pPr>
        </w:p>
        <w:p w:rsidR="007F4311" w:rsidRPr="002D5CD4" w:rsidRDefault="007F4311" w:rsidP="0083509B">
          <w:pPr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 xml:space="preserve">Pl. Carles Pi i Sunyer, 8-10, </w:t>
          </w:r>
          <w:r w:rsidRPr="002D5CD4">
            <w:rPr>
              <w:rFonts w:ascii="Arial" w:hAnsi="Arial" w:cs="Arial"/>
              <w:sz w:val="14"/>
              <w:szCs w:val="16"/>
            </w:rPr>
            <w:t>1a planta</w:t>
          </w:r>
        </w:p>
        <w:p w:rsidR="007F4311" w:rsidRPr="002D5CD4" w:rsidRDefault="007F4311" w:rsidP="0083509B">
          <w:pPr>
            <w:rPr>
              <w:rFonts w:ascii="Arial" w:hAnsi="Arial" w:cs="Arial"/>
              <w:sz w:val="14"/>
              <w:szCs w:val="16"/>
            </w:rPr>
          </w:pPr>
          <w:r w:rsidRPr="002D5CD4">
            <w:rPr>
              <w:rFonts w:ascii="Arial" w:hAnsi="Arial" w:cs="Arial"/>
              <w:sz w:val="14"/>
              <w:szCs w:val="16"/>
            </w:rPr>
            <w:t>08002 Barcelona</w:t>
          </w:r>
        </w:p>
        <w:p w:rsidR="007F4311" w:rsidRDefault="007F4311" w:rsidP="0083509B">
          <w:pPr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Tel. 93 402 33 92</w:t>
          </w:r>
        </w:p>
        <w:p w:rsidR="007F4311" w:rsidRPr="00760722" w:rsidRDefault="007F4311" w:rsidP="0083509B">
          <w:pPr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Fax 93 402 34 67</w:t>
          </w:r>
        </w:p>
      </w:tc>
    </w:tr>
  </w:tbl>
  <w:p w:rsidR="007F4311" w:rsidRDefault="007F4311">
    <w:pPr>
      <w:spacing w:line="360" w:lineRule="auto"/>
      <w:rPr>
        <w:snapToGrid w:val="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311" w:rsidRDefault="007F4311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0DC5"/>
    <w:multiLevelType w:val="hybridMultilevel"/>
    <w:tmpl w:val="9714709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065E3"/>
    <w:multiLevelType w:val="hybridMultilevel"/>
    <w:tmpl w:val="9714709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B4E7C"/>
    <w:multiLevelType w:val="hybridMultilevel"/>
    <w:tmpl w:val="65ACDCC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34F34"/>
    <w:multiLevelType w:val="hybridMultilevel"/>
    <w:tmpl w:val="9714709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27744"/>
    <w:multiLevelType w:val="hybridMultilevel"/>
    <w:tmpl w:val="9714709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F476B"/>
    <w:multiLevelType w:val="hybridMultilevel"/>
    <w:tmpl w:val="25C2DEFE"/>
    <w:lvl w:ilvl="0" w:tplc="040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48"/>
    <w:rsid w:val="00000C0F"/>
    <w:rsid w:val="00004C01"/>
    <w:rsid w:val="00006A91"/>
    <w:rsid w:val="0000767E"/>
    <w:rsid w:val="00010E5C"/>
    <w:rsid w:val="000110BA"/>
    <w:rsid w:val="000167AA"/>
    <w:rsid w:val="00023DEF"/>
    <w:rsid w:val="000258D9"/>
    <w:rsid w:val="00026003"/>
    <w:rsid w:val="00030777"/>
    <w:rsid w:val="000314D8"/>
    <w:rsid w:val="00032240"/>
    <w:rsid w:val="00035861"/>
    <w:rsid w:val="00037941"/>
    <w:rsid w:val="00037DA0"/>
    <w:rsid w:val="000468AD"/>
    <w:rsid w:val="00050102"/>
    <w:rsid w:val="00055ADE"/>
    <w:rsid w:val="00055B88"/>
    <w:rsid w:val="00057D3C"/>
    <w:rsid w:val="00060D66"/>
    <w:rsid w:val="00060D78"/>
    <w:rsid w:val="0006232B"/>
    <w:rsid w:val="00063ED3"/>
    <w:rsid w:val="00065A48"/>
    <w:rsid w:val="00065C7A"/>
    <w:rsid w:val="000677A8"/>
    <w:rsid w:val="00067906"/>
    <w:rsid w:val="00071C61"/>
    <w:rsid w:val="00074A9A"/>
    <w:rsid w:val="00080937"/>
    <w:rsid w:val="00087C16"/>
    <w:rsid w:val="00087DB9"/>
    <w:rsid w:val="00091006"/>
    <w:rsid w:val="00093E37"/>
    <w:rsid w:val="00094D88"/>
    <w:rsid w:val="00095A73"/>
    <w:rsid w:val="00095E71"/>
    <w:rsid w:val="000A225A"/>
    <w:rsid w:val="000B336B"/>
    <w:rsid w:val="000B438E"/>
    <w:rsid w:val="000B7347"/>
    <w:rsid w:val="000C21F5"/>
    <w:rsid w:val="000C3369"/>
    <w:rsid w:val="000C5937"/>
    <w:rsid w:val="000C6629"/>
    <w:rsid w:val="000D6248"/>
    <w:rsid w:val="000E0DC1"/>
    <w:rsid w:val="000E1241"/>
    <w:rsid w:val="000E4A5D"/>
    <w:rsid w:val="000E7C11"/>
    <w:rsid w:val="000F035F"/>
    <w:rsid w:val="000F0EA9"/>
    <w:rsid w:val="000F2C04"/>
    <w:rsid w:val="000F785D"/>
    <w:rsid w:val="0010418B"/>
    <w:rsid w:val="0010702E"/>
    <w:rsid w:val="00111080"/>
    <w:rsid w:val="00111305"/>
    <w:rsid w:val="00113981"/>
    <w:rsid w:val="0012214B"/>
    <w:rsid w:val="0012222A"/>
    <w:rsid w:val="001300E3"/>
    <w:rsid w:val="00132076"/>
    <w:rsid w:val="001333D7"/>
    <w:rsid w:val="00133D9D"/>
    <w:rsid w:val="00133F17"/>
    <w:rsid w:val="001343A3"/>
    <w:rsid w:val="0013489F"/>
    <w:rsid w:val="00134F52"/>
    <w:rsid w:val="00135CD9"/>
    <w:rsid w:val="00137A6D"/>
    <w:rsid w:val="001405FC"/>
    <w:rsid w:val="001408D0"/>
    <w:rsid w:val="001457FA"/>
    <w:rsid w:val="001478CE"/>
    <w:rsid w:val="001501F8"/>
    <w:rsid w:val="0015274A"/>
    <w:rsid w:val="00152E14"/>
    <w:rsid w:val="00153A73"/>
    <w:rsid w:val="00154301"/>
    <w:rsid w:val="00154BAD"/>
    <w:rsid w:val="00157BFA"/>
    <w:rsid w:val="00171771"/>
    <w:rsid w:val="001746EB"/>
    <w:rsid w:val="001758CD"/>
    <w:rsid w:val="001759D9"/>
    <w:rsid w:val="00181A45"/>
    <w:rsid w:val="00181BEA"/>
    <w:rsid w:val="00182428"/>
    <w:rsid w:val="001832F4"/>
    <w:rsid w:val="001836B5"/>
    <w:rsid w:val="00185BD1"/>
    <w:rsid w:val="0018638A"/>
    <w:rsid w:val="001877C4"/>
    <w:rsid w:val="001961DA"/>
    <w:rsid w:val="0019684E"/>
    <w:rsid w:val="00197D99"/>
    <w:rsid w:val="001A431F"/>
    <w:rsid w:val="001A5726"/>
    <w:rsid w:val="001A5FEA"/>
    <w:rsid w:val="001B26E4"/>
    <w:rsid w:val="001B3450"/>
    <w:rsid w:val="001B59D7"/>
    <w:rsid w:val="001B5D94"/>
    <w:rsid w:val="001B64E2"/>
    <w:rsid w:val="001B6F41"/>
    <w:rsid w:val="001C10C4"/>
    <w:rsid w:val="001C2771"/>
    <w:rsid w:val="001C335C"/>
    <w:rsid w:val="001C347A"/>
    <w:rsid w:val="001C5201"/>
    <w:rsid w:val="001C7A37"/>
    <w:rsid w:val="001D018D"/>
    <w:rsid w:val="001D290B"/>
    <w:rsid w:val="001E062B"/>
    <w:rsid w:val="001F0231"/>
    <w:rsid w:val="001F5D44"/>
    <w:rsid w:val="001F6E9B"/>
    <w:rsid w:val="00200735"/>
    <w:rsid w:val="00201F28"/>
    <w:rsid w:val="002033F2"/>
    <w:rsid w:val="00203B26"/>
    <w:rsid w:val="002048D7"/>
    <w:rsid w:val="0020528C"/>
    <w:rsid w:val="002062F6"/>
    <w:rsid w:val="0021287D"/>
    <w:rsid w:val="0021416C"/>
    <w:rsid w:val="0021600B"/>
    <w:rsid w:val="002168E2"/>
    <w:rsid w:val="0022059D"/>
    <w:rsid w:val="00222579"/>
    <w:rsid w:val="002228D0"/>
    <w:rsid w:val="00226CC9"/>
    <w:rsid w:val="00231255"/>
    <w:rsid w:val="00231849"/>
    <w:rsid w:val="00231E6E"/>
    <w:rsid w:val="00232680"/>
    <w:rsid w:val="002326DF"/>
    <w:rsid w:val="00241427"/>
    <w:rsid w:val="00241614"/>
    <w:rsid w:val="002563D5"/>
    <w:rsid w:val="002601BA"/>
    <w:rsid w:val="002620D5"/>
    <w:rsid w:val="002653EB"/>
    <w:rsid w:val="0027071A"/>
    <w:rsid w:val="002712DA"/>
    <w:rsid w:val="00274728"/>
    <w:rsid w:val="00275A29"/>
    <w:rsid w:val="00275BF4"/>
    <w:rsid w:val="00280E68"/>
    <w:rsid w:val="00282820"/>
    <w:rsid w:val="00284013"/>
    <w:rsid w:val="00285A4E"/>
    <w:rsid w:val="00292274"/>
    <w:rsid w:val="00293AB2"/>
    <w:rsid w:val="002A087A"/>
    <w:rsid w:val="002A0FB3"/>
    <w:rsid w:val="002A26EE"/>
    <w:rsid w:val="002A7360"/>
    <w:rsid w:val="002B05F2"/>
    <w:rsid w:val="002B6284"/>
    <w:rsid w:val="002C0053"/>
    <w:rsid w:val="002C6DFE"/>
    <w:rsid w:val="002C7F14"/>
    <w:rsid w:val="002D010D"/>
    <w:rsid w:val="002D1C3B"/>
    <w:rsid w:val="002D2416"/>
    <w:rsid w:val="002D4E94"/>
    <w:rsid w:val="002D78B0"/>
    <w:rsid w:val="002E07AF"/>
    <w:rsid w:val="002E09B8"/>
    <w:rsid w:val="002E0A65"/>
    <w:rsid w:val="002E0C98"/>
    <w:rsid w:val="002E1390"/>
    <w:rsid w:val="002E48E6"/>
    <w:rsid w:val="002E7E64"/>
    <w:rsid w:val="002F1402"/>
    <w:rsid w:val="002F1F95"/>
    <w:rsid w:val="002F2FC3"/>
    <w:rsid w:val="00302277"/>
    <w:rsid w:val="00306A36"/>
    <w:rsid w:val="00307C7C"/>
    <w:rsid w:val="0031364F"/>
    <w:rsid w:val="00320C79"/>
    <w:rsid w:val="0032115C"/>
    <w:rsid w:val="00321D07"/>
    <w:rsid w:val="003223AC"/>
    <w:rsid w:val="00322B00"/>
    <w:rsid w:val="00322D4B"/>
    <w:rsid w:val="003232C5"/>
    <w:rsid w:val="00323E54"/>
    <w:rsid w:val="00325165"/>
    <w:rsid w:val="00326084"/>
    <w:rsid w:val="003267C1"/>
    <w:rsid w:val="003279EC"/>
    <w:rsid w:val="00332309"/>
    <w:rsid w:val="003326B5"/>
    <w:rsid w:val="00336203"/>
    <w:rsid w:val="00336BDA"/>
    <w:rsid w:val="0033728C"/>
    <w:rsid w:val="00343A1C"/>
    <w:rsid w:val="00345D20"/>
    <w:rsid w:val="00346F73"/>
    <w:rsid w:val="00347FCD"/>
    <w:rsid w:val="00350CB8"/>
    <w:rsid w:val="003513C2"/>
    <w:rsid w:val="00352027"/>
    <w:rsid w:val="003535DA"/>
    <w:rsid w:val="00354736"/>
    <w:rsid w:val="003625EC"/>
    <w:rsid w:val="00363710"/>
    <w:rsid w:val="00367D93"/>
    <w:rsid w:val="00376F5E"/>
    <w:rsid w:val="00380637"/>
    <w:rsid w:val="0038155B"/>
    <w:rsid w:val="00381CDA"/>
    <w:rsid w:val="00385653"/>
    <w:rsid w:val="00385B21"/>
    <w:rsid w:val="003900B0"/>
    <w:rsid w:val="00391217"/>
    <w:rsid w:val="003963E2"/>
    <w:rsid w:val="00396EC7"/>
    <w:rsid w:val="003A0AE1"/>
    <w:rsid w:val="003A3722"/>
    <w:rsid w:val="003A3D93"/>
    <w:rsid w:val="003A42E6"/>
    <w:rsid w:val="003B012C"/>
    <w:rsid w:val="003B015E"/>
    <w:rsid w:val="003B483A"/>
    <w:rsid w:val="003B4FF7"/>
    <w:rsid w:val="003C11E7"/>
    <w:rsid w:val="003C212F"/>
    <w:rsid w:val="003C5440"/>
    <w:rsid w:val="003C5526"/>
    <w:rsid w:val="003C5624"/>
    <w:rsid w:val="003C6D15"/>
    <w:rsid w:val="003C7068"/>
    <w:rsid w:val="003D04C9"/>
    <w:rsid w:val="003D0781"/>
    <w:rsid w:val="003D1314"/>
    <w:rsid w:val="003D1D85"/>
    <w:rsid w:val="003D200C"/>
    <w:rsid w:val="003D5B1F"/>
    <w:rsid w:val="003D5DD3"/>
    <w:rsid w:val="003D61D9"/>
    <w:rsid w:val="003D7AB6"/>
    <w:rsid w:val="003E4A72"/>
    <w:rsid w:val="003F12B5"/>
    <w:rsid w:val="003F5A5F"/>
    <w:rsid w:val="003F72EB"/>
    <w:rsid w:val="003F7E22"/>
    <w:rsid w:val="00403D46"/>
    <w:rsid w:val="00407E7B"/>
    <w:rsid w:val="00411FD9"/>
    <w:rsid w:val="0041252F"/>
    <w:rsid w:val="00422911"/>
    <w:rsid w:val="00426485"/>
    <w:rsid w:val="0043274E"/>
    <w:rsid w:val="0043589E"/>
    <w:rsid w:val="004435CD"/>
    <w:rsid w:val="00447168"/>
    <w:rsid w:val="004479D8"/>
    <w:rsid w:val="00456100"/>
    <w:rsid w:val="00462EC9"/>
    <w:rsid w:val="00463406"/>
    <w:rsid w:val="00467153"/>
    <w:rsid w:val="004701D7"/>
    <w:rsid w:val="0047242C"/>
    <w:rsid w:val="00472A7B"/>
    <w:rsid w:val="0047305A"/>
    <w:rsid w:val="0048321A"/>
    <w:rsid w:val="00484393"/>
    <w:rsid w:val="00484E0D"/>
    <w:rsid w:val="0048526E"/>
    <w:rsid w:val="00485950"/>
    <w:rsid w:val="00487D04"/>
    <w:rsid w:val="0049318E"/>
    <w:rsid w:val="0049603C"/>
    <w:rsid w:val="0049694F"/>
    <w:rsid w:val="004A37D8"/>
    <w:rsid w:val="004A4DAB"/>
    <w:rsid w:val="004A4F18"/>
    <w:rsid w:val="004A61AA"/>
    <w:rsid w:val="004B137C"/>
    <w:rsid w:val="004B4B16"/>
    <w:rsid w:val="004B51FC"/>
    <w:rsid w:val="004B71F1"/>
    <w:rsid w:val="004B75AF"/>
    <w:rsid w:val="004C3358"/>
    <w:rsid w:val="004C3637"/>
    <w:rsid w:val="004C3C7C"/>
    <w:rsid w:val="004C41CB"/>
    <w:rsid w:val="004C55D3"/>
    <w:rsid w:val="004D0D6F"/>
    <w:rsid w:val="004D0DAD"/>
    <w:rsid w:val="004D0FE3"/>
    <w:rsid w:val="004E013D"/>
    <w:rsid w:val="004E17F8"/>
    <w:rsid w:val="004E3A5A"/>
    <w:rsid w:val="004E5C9C"/>
    <w:rsid w:val="004F0139"/>
    <w:rsid w:val="004F0AAE"/>
    <w:rsid w:val="004F11ED"/>
    <w:rsid w:val="004F4680"/>
    <w:rsid w:val="004F4FCD"/>
    <w:rsid w:val="004F7BE2"/>
    <w:rsid w:val="00500494"/>
    <w:rsid w:val="005025A1"/>
    <w:rsid w:val="005037B4"/>
    <w:rsid w:val="00507E2A"/>
    <w:rsid w:val="00507E6C"/>
    <w:rsid w:val="0051035B"/>
    <w:rsid w:val="005131A1"/>
    <w:rsid w:val="00514ABE"/>
    <w:rsid w:val="00515A1A"/>
    <w:rsid w:val="00522B3A"/>
    <w:rsid w:val="005231A7"/>
    <w:rsid w:val="0052672B"/>
    <w:rsid w:val="005303A1"/>
    <w:rsid w:val="005338F7"/>
    <w:rsid w:val="00533EEA"/>
    <w:rsid w:val="0053442C"/>
    <w:rsid w:val="005353E9"/>
    <w:rsid w:val="00536881"/>
    <w:rsid w:val="0053696B"/>
    <w:rsid w:val="00540902"/>
    <w:rsid w:val="0054237B"/>
    <w:rsid w:val="00543B73"/>
    <w:rsid w:val="00543FFD"/>
    <w:rsid w:val="00546A65"/>
    <w:rsid w:val="00552735"/>
    <w:rsid w:val="00554C8E"/>
    <w:rsid w:val="00555365"/>
    <w:rsid w:val="0055689F"/>
    <w:rsid w:val="00557CCC"/>
    <w:rsid w:val="00560D7C"/>
    <w:rsid w:val="0056482F"/>
    <w:rsid w:val="00564981"/>
    <w:rsid w:val="00565486"/>
    <w:rsid w:val="00565E5F"/>
    <w:rsid w:val="00571BA8"/>
    <w:rsid w:val="00571C8E"/>
    <w:rsid w:val="00574F32"/>
    <w:rsid w:val="00576EAE"/>
    <w:rsid w:val="005827D9"/>
    <w:rsid w:val="00585A11"/>
    <w:rsid w:val="00585B26"/>
    <w:rsid w:val="00587144"/>
    <w:rsid w:val="00590516"/>
    <w:rsid w:val="005A01D7"/>
    <w:rsid w:val="005A3F04"/>
    <w:rsid w:val="005A3F1B"/>
    <w:rsid w:val="005A77D5"/>
    <w:rsid w:val="005B224F"/>
    <w:rsid w:val="005B3EF0"/>
    <w:rsid w:val="005B4117"/>
    <w:rsid w:val="005B4BAC"/>
    <w:rsid w:val="005B5105"/>
    <w:rsid w:val="005B54BD"/>
    <w:rsid w:val="005B5AC2"/>
    <w:rsid w:val="005C1412"/>
    <w:rsid w:val="005C14A0"/>
    <w:rsid w:val="005E0653"/>
    <w:rsid w:val="005E0679"/>
    <w:rsid w:val="005E1ED3"/>
    <w:rsid w:val="005F301D"/>
    <w:rsid w:val="00604DF3"/>
    <w:rsid w:val="00605C41"/>
    <w:rsid w:val="006070D3"/>
    <w:rsid w:val="006160D5"/>
    <w:rsid w:val="006206E6"/>
    <w:rsid w:val="006232B9"/>
    <w:rsid w:val="006243E5"/>
    <w:rsid w:val="00625B36"/>
    <w:rsid w:val="00625CA4"/>
    <w:rsid w:val="00627878"/>
    <w:rsid w:val="006315C1"/>
    <w:rsid w:val="00633493"/>
    <w:rsid w:val="0064003B"/>
    <w:rsid w:val="006401FC"/>
    <w:rsid w:val="00641982"/>
    <w:rsid w:val="00642F42"/>
    <w:rsid w:val="0064346E"/>
    <w:rsid w:val="006511C7"/>
    <w:rsid w:val="00653EA7"/>
    <w:rsid w:val="00655154"/>
    <w:rsid w:val="00660D32"/>
    <w:rsid w:val="006634A7"/>
    <w:rsid w:val="00663AD6"/>
    <w:rsid w:val="00663FCE"/>
    <w:rsid w:val="00664311"/>
    <w:rsid w:val="00664837"/>
    <w:rsid w:val="006663B3"/>
    <w:rsid w:val="00674613"/>
    <w:rsid w:val="00685BA8"/>
    <w:rsid w:val="00691547"/>
    <w:rsid w:val="006943DC"/>
    <w:rsid w:val="006943E7"/>
    <w:rsid w:val="00695070"/>
    <w:rsid w:val="00696D50"/>
    <w:rsid w:val="00696ED7"/>
    <w:rsid w:val="006A0B66"/>
    <w:rsid w:val="006A2B51"/>
    <w:rsid w:val="006A2E0C"/>
    <w:rsid w:val="006A603C"/>
    <w:rsid w:val="006A7BB3"/>
    <w:rsid w:val="006A7CE0"/>
    <w:rsid w:val="006B073B"/>
    <w:rsid w:val="006B0825"/>
    <w:rsid w:val="006B0BAB"/>
    <w:rsid w:val="006B1C8C"/>
    <w:rsid w:val="006B30C7"/>
    <w:rsid w:val="006B3DF4"/>
    <w:rsid w:val="006B5F12"/>
    <w:rsid w:val="006C1F94"/>
    <w:rsid w:val="006C5631"/>
    <w:rsid w:val="006D098F"/>
    <w:rsid w:val="006D6721"/>
    <w:rsid w:val="006D6D77"/>
    <w:rsid w:val="006D78CA"/>
    <w:rsid w:val="006D7C61"/>
    <w:rsid w:val="006E1AAC"/>
    <w:rsid w:val="006E50A2"/>
    <w:rsid w:val="006E59F4"/>
    <w:rsid w:val="006E5CDE"/>
    <w:rsid w:val="006E73CF"/>
    <w:rsid w:val="006F116D"/>
    <w:rsid w:val="006F3623"/>
    <w:rsid w:val="006F5362"/>
    <w:rsid w:val="006F5B29"/>
    <w:rsid w:val="006F60A2"/>
    <w:rsid w:val="006F7045"/>
    <w:rsid w:val="006F7B17"/>
    <w:rsid w:val="00700F21"/>
    <w:rsid w:val="00704441"/>
    <w:rsid w:val="00705DC0"/>
    <w:rsid w:val="00707836"/>
    <w:rsid w:val="00715248"/>
    <w:rsid w:val="007155E7"/>
    <w:rsid w:val="00716E01"/>
    <w:rsid w:val="007175E6"/>
    <w:rsid w:val="00717E16"/>
    <w:rsid w:val="007215AB"/>
    <w:rsid w:val="00721DE8"/>
    <w:rsid w:val="00721F3C"/>
    <w:rsid w:val="007225B0"/>
    <w:rsid w:val="007247C6"/>
    <w:rsid w:val="00725381"/>
    <w:rsid w:val="007260AB"/>
    <w:rsid w:val="00727AA7"/>
    <w:rsid w:val="00731206"/>
    <w:rsid w:val="00732BBD"/>
    <w:rsid w:val="00733319"/>
    <w:rsid w:val="00734148"/>
    <w:rsid w:val="00734C8B"/>
    <w:rsid w:val="0073589C"/>
    <w:rsid w:val="00736C06"/>
    <w:rsid w:val="00742698"/>
    <w:rsid w:val="00745B8B"/>
    <w:rsid w:val="007464AF"/>
    <w:rsid w:val="0074680A"/>
    <w:rsid w:val="007479E9"/>
    <w:rsid w:val="00751C8F"/>
    <w:rsid w:val="007542D3"/>
    <w:rsid w:val="00754E83"/>
    <w:rsid w:val="0075589A"/>
    <w:rsid w:val="007572E9"/>
    <w:rsid w:val="00760227"/>
    <w:rsid w:val="0076186A"/>
    <w:rsid w:val="00766D4D"/>
    <w:rsid w:val="00782BF3"/>
    <w:rsid w:val="00782EFB"/>
    <w:rsid w:val="00785E16"/>
    <w:rsid w:val="007866AB"/>
    <w:rsid w:val="0079084A"/>
    <w:rsid w:val="00790B3F"/>
    <w:rsid w:val="00794547"/>
    <w:rsid w:val="007977BB"/>
    <w:rsid w:val="00797CB0"/>
    <w:rsid w:val="007A1295"/>
    <w:rsid w:val="007A1EB1"/>
    <w:rsid w:val="007A2836"/>
    <w:rsid w:val="007A285E"/>
    <w:rsid w:val="007A4972"/>
    <w:rsid w:val="007B2286"/>
    <w:rsid w:val="007B2F3B"/>
    <w:rsid w:val="007B4035"/>
    <w:rsid w:val="007B7040"/>
    <w:rsid w:val="007B755A"/>
    <w:rsid w:val="007C2033"/>
    <w:rsid w:val="007C44DB"/>
    <w:rsid w:val="007C4785"/>
    <w:rsid w:val="007E2C1B"/>
    <w:rsid w:val="007E3C02"/>
    <w:rsid w:val="007E40E2"/>
    <w:rsid w:val="007F29F4"/>
    <w:rsid w:val="007F4311"/>
    <w:rsid w:val="007F7802"/>
    <w:rsid w:val="00803DAF"/>
    <w:rsid w:val="00804D84"/>
    <w:rsid w:val="00805A5B"/>
    <w:rsid w:val="0080752F"/>
    <w:rsid w:val="00807723"/>
    <w:rsid w:val="008107DA"/>
    <w:rsid w:val="0081292A"/>
    <w:rsid w:val="00814C7E"/>
    <w:rsid w:val="00814C9D"/>
    <w:rsid w:val="0081577B"/>
    <w:rsid w:val="00816BDF"/>
    <w:rsid w:val="00820C74"/>
    <w:rsid w:val="00820FBC"/>
    <w:rsid w:val="00821A8C"/>
    <w:rsid w:val="008237D4"/>
    <w:rsid w:val="008251F1"/>
    <w:rsid w:val="008257B7"/>
    <w:rsid w:val="00825BB5"/>
    <w:rsid w:val="0082647E"/>
    <w:rsid w:val="0083509B"/>
    <w:rsid w:val="00837086"/>
    <w:rsid w:val="008406F0"/>
    <w:rsid w:val="00840970"/>
    <w:rsid w:val="00844C79"/>
    <w:rsid w:val="00851E3B"/>
    <w:rsid w:val="00854529"/>
    <w:rsid w:val="00855B55"/>
    <w:rsid w:val="00860FD2"/>
    <w:rsid w:val="008644BE"/>
    <w:rsid w:val="008656AB"/>
    <w:rsid w:val="00865FF9"/>
    <w:rsid w:val="0086792E"/>
    <w:rsid w:val="00872995"/>
    <w:rsid w:val="0087348B"/>
    <w:rsid w:val="008752E3"/>
    <w:rsid w:val="008761E0"/>
    <w:rsid w:val="00881278"/>
    <w:rsid w:val="0088137B"/>
    <w:rsid w:val="008813D7"/>
    <w:rsid w:val="008821AF"/>
    <w:rsid w:val="00886D4A"/>
    <w:rsid w:val="0089153B"/>
    <w:rsid w:val="0089192E"/>
    <w:rsid w:val="00892263"/>
    <w:rsid w:val="008935F4"/>
    <w:rsid w:val="00893C9A"/>
    <w:rsid w:val="00896F21"/>
    <w:rsid w:val="008A06F4"/>
    <w:rsid w:val="008A143E"/>
    <w:rsid w:val="008A1936"/>
    <w:rsid w:val="008A3776"/>
    <w:rsid w:val="008B0439"/>
    <w:rsid w:val="008B08AD"/>
    <w:rsid w:val="008B41DF"/>
    <w:rsid w:val="008B5201"/>
    <w:rsid w:val="008B55A1"/>
    <w:rsid w:val="008B5750"/>
    <w:rsid w:val="008B768D"/>
    <w:rsid w:val="008B76F3"/>
    <w:rsid w:val="008B7CE9"/>
    <w:rsid w:val="008C3521"/>
    <w:rsid w:val="008C4BFA"/>
    <w:rsid w:val="008C654A"/>
    <w:rsid w:val="008C761F"/>
    <w:rsid w:val="008D2848"/>
    <w:rsid w:val="008D596A"/>
    <w:rsid w:val="008D6569"/>
    <w:rsid w:val="008E4697"/>
    <w:rsid w:val="008E7E64"/>
    <w:rsid w:val="008F05AE"/>
    <w:rsid w:val="008F0C61"/>
    <w:rsid w:val="008F1A7C"/>
    <w:rsid w:val="008F20BF"/>
    <w:rsid w:val="008F3449"/>
    <w:rsid w:val="008F385B"/>
    <w:rsid w:val="008F4296"/>
    <w:rsid w:val="008F42BA"/>
    <w:rsid w:val="008F5F2B"/>
    <w:rsid w:val="00900D00"/>
    <w:rsid w:val="009013EE"/>
    <w:rsid w:val="009015AF"/>
    <w:rsid w:val="00904863"/>
    <w:rsid w:val="00905E42"/>
    <w:rsid w:val="00906F73"/>
    <w:rsid w:val="00907F87"/>
    <w:rsid w:val="009106C4"/>
    <w:rsid w:val="0091145D"/>
    <w:rsid w:val="00911A09"/>
    <w:rsid w:val="00915707"/>
    <w:rsid w:val="00916E41"/>
    <w:rsid w:val="00925288"/>
    <w:rsid w:val="00926602"/>
    <w:rsid w:val="00932CF6"/>
    <w:rsid w:val="00933491"/>
    <w:rsid w:val="00940CF7"/>
    <w:rsid w:val="00942440"/>
    <w:rsid w:val="00942EF8"/>
    <w:rsid w:val="009443D1"/>
    <w:rsid w:val="00945408"/>
    <w:rsid w:val="009473C9"/>
    <w:rsid w:val="00947722"/>
    <w:rsid w:val="00950CFE"/>
    <w:rsid w:val="00952B5A"/>
    <w:rsid w:val="00957E29"/>
    <w:rsid w:val="00962E8B"/>
    <w:rsid w:val="00965384"/>
    <w:rsid w:val="00970058"/>
    <w:rsid w:val="00970107"/>
    <w:rsid w:val="0097226A"/>
    <w:rsid w:val="00972DB6"/>
    <w:rsid w:val="00977214"/>
    <w:rsid w:val="0097780F"/>
    <w:rsid w:val="00977F5C"/>
    <w:rsid w:val="00983282"/>
    <w:rsid w:val="009835EF"/>
    <w:rsid w:val="00993543"/>
    <w:rsid w:val="00996E00"/>
    <w:rsid w:val="00997374"/>
    <w:rsid w:val="009A5B88"/>
    <w:rsid w:val="009A7F45"/>
    <w:rsid w:val="009B0903"/>
    <w:rsid w:val="009B2705"/>
    <w:rsid w:val="009B2919"/>
    <w:rsid w:val="009B2CE7"/>
    <w:rsid w:val="009B3D55"/>
    <w:rsid w:val="009B68B4"/>
    <w:rsid w:val="009C1AE7"/>
    <w:rsid w:val="009C28BC"/>
    <w:rsid w:val="009C2FCA"/>
    <w:rsid w:val="009C39FE"/>
    <w:rsid w:val="009C661F"/>
    <w:rsid w:val="009D0620"/>
    <w:rsid w:val="009D19C8"/>
    <w:rsid w:val="009D224E"/>
    <w:rsid w:val="009D4E1E"/>
    <w:rsid w:val="009D53C5"/>
    <w:rsid w:val="009E0B3F"/>
    <w:rsid w:val="009E2A14"/>
    <w:rsid w:val="009E2C7C"/>
    <w:rsid w:val="009E4FDF"/>
    <w:rsid w:val="009E5178"/>
    <w:rsid w:val="009F3544"/>
    <w:rsid w:val="009F5E5D"/>
    <w:rsid w:val="009F5EB0"/>
    <w:rsid w:val="009F6C4B"/>
    <w:rsid w:val="00A01447"/>
    <w:rsid w:val="00A0543E"/>
    <w:rsid w:val="00A05539"/>
    <w:rsid w:val="00A056AA"/>
    <w:rsid w:val="00A06BFB"/>
    <w:rsid w:val="00A075C7"/>
    <w:rsid w:val="00A1291C"/>
    <w:rsid w:val="00A12A80"/>
    <w:rsid w:val="00A13B38"/>
    <w:rsid w:val="00A21A80"/>
    <w:rsid w:val="00A24AEB"/>
    <w:rsid w:val="00A31EA4"/>
    <w:rsid w:val="00A3421A"/>
    <w:rsid w:val="00A36124"/>
    <w:rsid w:val="00A372FD"/>
    <w:rsid w:val="00A4013D"/>
    <w:rsid w:val="00A4560F"/>
    <w:rsid w:val="00A53C6F"/>
    <w:rsid w:val="00A54A55"/>
    <w:rsid w:val="00A55150"/>
    <w:rsid w:val="00A56265"/>
    <w:rsid w:val="00A6091F"/>
    <w:rsid w:val="00A64462"/>
    <w:rsid w:val="00A66A53"/>
    <w:rsid w:val="00A71D07"/>
    <w:rsid w:val="00A71D7E"/>
    <w:rsid w:val="00A7272C"/>
    <w:rsid w:val="00A80307"/>
    <w:rsid w:val="00A81139"/>
    <w:rsid w:val="00A81B82"/>
    <w:rsid w:val="00A81E5D"/>
    <w:rsid w:val="00A82238"/>
    <w:rsid w:val="00A842D7"/>
    <w:rsid w:val="00A845DB"/>
    <w:rsid w:val="00A855BA"/>
    <w:rsid w:val="00A878DE"/>
    <w:rsid w:val="00A9111E"/>
    <w:rsid w:val="00A9236E"/>
    <w:rsid w:val="00A92426"/>
    <w:rsid w:val="00A93BBA"/>
    <w:rsid w:val="00A947BE"/>
    <w:rsid w:val="00A95022"/>
    <w:rsid w:val="00A9731B"/>
    <w:rsid w:val="00A9740D"/>
    <w:rsid w:val="00AA582E"/>
    <w:rsid w:val="00AA7A13"/>
    <w:rsid w:val="00AB0AC8"/>
    <w:rsid w:val="00AB5190"/>
    <w:rsid w:val="00AB6BBF"/>
    <w:rsid w:val="00AB7916"/>
    <w:rsid w:val="00AC6031"/>
    <w:rsid w:val="00AC67BC"/>
    <w:rsid w:val="00AC67F8"/>
    <w:rsid w:val="00AD0ECF"/>
    <w:rsid w:val="00AD2855"/>
    <w:rsid w:val="00AD64E4"/>
    <w:rsid w:val="00AD7A67"/>
    <w:rsid w:val="00AE0DFA"/>
    <w:rsid w:val="00AE205C"/>
    <w:rsid w:val="00AE21FB"/>
    <w:rsid w:val="00AE25DA"/>
    <w:rsid w:val="00AE37D9"/>
    <w:rsid w:val="00AE3810"/>
    <w:rsid w:val="00AE4575"/>
    <w:rsid w:val="00AE689A"/>
    <w:rsid w:val="00AE6CA9"/>
    <w:rsid w:val="00AF4751"/>
    <w:rsid w:val="00AF666A"/>
    <w:rsid w:val="00AF7B49"/>
    <w:rsid w:val="00B00E40"/>
    <w:rsid w:val="00B01A65"/>
    <w:rsid w:val="00B05AEB"/>
    <w:rsid w:val="00B07858"/>
    <w:rsid w:val="00B07A21"/>
    <w:rsid w:val="00B07A25"/>
    <w:rsid w:val="00B10E37"/>
    <w:rsid w:val="00B10F36"/>
    <w:rsid w:val="00B10F5E"/>
    <w:rsid w:val="00B11204"/>
    <w:rsid w:val="00B14B2A"/>
    <w:rsid w:val="00B15273"/>
    <w:rsid w:val="00B21739"/>
    <w:rsid w:val="00B27744"/>
    <w:rsid w:val="00B27F12"/>
    <w:rsid w:val="00B30D05"/>
    <w:rsid w:val="00B3145B"/>
    <w:rsid w:val="00B31A0D"/>
    <w:rsid w:val="00B35D25"/>
    <w:rsid w:val="00B40658"/>
    <w:rsid w:val="00B41018"/>
    <w:rsid w:val="00B4102D"/>
    <w:rsid w:val="00B415A2"/>
    <w:rsid w:val="00B421BC"/>
    <w:rsid w:val="00B47C5E"/>
    <w:rsid w:val="00B50300"/>
    <w:rsid w:val="00B52CF1"/>
    <w:rsid w:val="00B54640"/>
    <w:rsid w:val="00B6274C"/>
    <w:rsid w:val="00B627CC"/>
    <w:rsid w:val="00B6644E"/>
    <w:rsid w:val="00B70AD0"/>
    <w:rsid w:val="00B75460"/>
    <w:rsid w:val="00B754EC"/>
    <w:rsid w:val="00B75DB6"/>
    <w:rsid w:val="00B801D2"/>
    <w:rsid w:val="00B81578"/>
    <w:rsid w:val="00B865AC"/>
    <w:rsid w:val="00B86FC3"/>
    <w:rsid w:val="00B870DE"/>
    <w:rsid w:val="00B911DE"/>
    <w:rsid w:val="00B9224D"/>
    <w:rsid w:val="00BA4746"/>
    <w:rsid w:val="00BA588D"/>
    <w:rsid w:val="00BA593F"/>
    <w:rsid w:val="00BA5AC6"/>
    <w:rsid w:val="00BA6EF8"/>
    <w:rsid w:val="00BB03D1"/>
    <w:rsid w:val="00BB0AEA"/>
    <w:rsid w:val="00BB2294"/>
    <w:rsid w:val="00BC3816"/>
    <w:rsid w:val="00BC3BC7"/>
    <w:rsid w:val="00BC4502"/>
    <w:rsid w:val="00BC6CFF"/>
    <w:rsid w:val="00BD1879"/>
    <w:rsid w:val="00BD5176"/>
    <w:rsid w:val="00BD6737"/>
    <w:rsid w:val="00BD71B3"/>
    <w:rsid w:val="00BD786C"/>
    <w:rsid w:val="00BE0E8B"/>
    <w:rsid w:val="00BE2191"/>
    <w:rsid w:val="00BE33A9"/>
    <w:rsid w:val="00BE5F6F"/>
    <w:rsid w:val="00BF1CCF"/>
    <w:rsid w:val="00BF4262"/>
    <w:rsid w:val="00BF4909"/>
    <w:rsid w:val="00BF4ADE"/>
    <w:rsid w:val="00BF5956"/>
    <w:rsid w:val="00BF6CBB"/>
    <w:rsid w:val="00C034F0"/>
    <w:rsid w:val="00C04AD5"/>
    <w:rsid w:val="00C05A75"/>
    <w:rsid w:val="00C05B8A"/>
    <w:rsid w:val="00C10ECA"/>
    <w:rsid w:val="00C10F11"/>
    <w:rsid w:val="00C17785"/>
    <w:rsid w:val="00C252E9"/>
    <w:rsid w:val="00C2636D"/>
    <w:rsid w:val="00C26983"/>
    <w:rsid w:val="00C319CB"/>
    <w:rsid w:val="00C3267F"/>
    <w:rsid w:val="00C33426"/>
    <w:rsid w:val="00C37BF5"/>
    <w:rsid w:val="00C41389"/>
    <w:rsid w:val="00C41610"/>
    <w:rsid w:val="00C4281C"/>
    <w:rsid w:val="00C43172"/>
    <w:rsid w:val="00C43CD4"/>
    <w:rsid w:val="00C47E1B"/>
    <w:rsid w:val="00C5396F"/>
    <w:rsid w:val="00C609FF"/>
    <w:rsid w:val="00C60AF5"/>
    <w:rsid w:val="00C623B7"/>
    <w:rsid w:val="00C63641"/>
    <w:rsid w:val="00C65CAB"/>
    <w:rsid w:val="00C66066"/>
    <w:rsid w:val="00C70926"/>
    <w:rsid w:val="00C7122E"/>
    <w:rsid w:val="00C80597"/>
    <w:rsid w:val="00C826FB"/>
    <w:rsid w:val="00C86747"/>
    <w:rsid w:val="00C90D08"/>
    <w:rsid w:val="00C9116B"/>
    <w:rsid w:val="00C947B9"/>
    <w:rsid w:val="00C94B09"/>
    <w:rsid w:val="00C94BF1"/>
    <w:rsid w:val="00CA1AF1"/>
    <w:rsid w:val="00CA28A8"/>
    <w:rsid w:val="00CA3F01"/>
    <w:rsid w:val="00CB1636"/>
    <w:rsid w:val="00CB2EF3"/>
    <w:rsid w:val="00CB7C0F"/>
    <w:rsid w:val="00CC1CC4"/>
    <w:rsid w:val="00CD09AE"/>
    <w:rsid w:val="00CD5B29"/>
    <w:rsid w:val="00CD63FC"/>
    <w:rsid w:val="00CE0631"/>
    <w:rsid w:val="00CE42C1"/>
    <w:rsid w:val="00CE70DC"/>
    <w:rsid w:val="00CF0430"/>
    <w:rsid w:val="00CF22E3"/>
    <w:rsid w:val="00CF2E52"/>
    <w:rsid w:val="00CF58EB"/>
    <w:rsid w:val="00D13016"/>
    <w:rsid w:val="00D20568"/>
    <w:rsid w:val="00D20FE0"/>
    <w:rsid w:val="00D22455"/>
    <w:rsid w:val="00D24A8F"/>
    <w:rsid w:val="00D24EBA"/>
    <w:rsid w:val="00D25C81"/>
    <w:rsid w:val="00D26A54"/>
    <w:rsid w:val="00D272D5"/>
    <w:rsid w:val="00D3145F"/>
    <w:rsid w:val="00D3460F"/>
    <w:rsid w:val="00D35B12"/>
    <w:rsid w:val="00D360E8"/>
    <w:rsid w:val="00D44F88"/>
    <w:rsid w:val="00D471EB"/>
    <w:rsid w:val="00D47FD6"/>
    <w:rsid w:val="00D50821"/>
    <w:rsid w:val="00D52065"/>
    <w:rsid w:val="00D532D9"/>
    <w:rsid w:val="00D548E2"/>
    <w:rsid w:val="00D55AA7"/>
    <w:rsid w:val="00D55E21"/>
    <w:rsid w:val="00D60988"/>
    <w:rsid w:val="00D60FA0"/>
    <w:rsid w:val="00D624EF"/>
    <w:rsid w:val="00D63A99"/>
    <w:rsid w:val="00D70762"/>
    <w:rsid w:val="00D738E2"/>
    <w:rsid w:val="00D7415E"/>
    <w:rsid w:val="00D74590"/>
    <w:rsid w:val="00D76307"/>
    <w:rsid w:val="00D771FE"/>
    <w:rsid w:val="00D7770B"/>
    <w:rsid w:val="00D870E9"/>
    <w:rsid w:val="00D93665"/>
    <w:rsid w:val="00D96118"/>
    <w:rsid w:val="00D972F2"/>
    <w:rsid w:val="00DA208B"/>
    <w:rsid w:val="00DA61FB"/>
    <w:rsid w:val="00DA7807"/>
    <w:rsid w:val="00DB1022"/>
    <w:rsid w:val="00DB623B"/>
    <w:rsid w:val="00DB68A1"/>
    <w:rsid w:val="00DC295B"/>
    <w:rsid w:val="00DC43C6"/>
    <w:rsid w:val="00DC63DF"/>
    <w:rsid w:val="00DD024B"/>
    <w:rsid w:val="00DD4CD4"/>
    <w:rsid w:val="00DD6906"/>
    <w:rsid w:val="00DE51F8"/>
    <w:rsid w:val="00DF0714"/>
    <w:rsid w:val="00DF0D52"/>
    <w:rsid w:val="00DF1E27"/>
    <w:rsid w:val="00DF2522"/>
    <w:rsid w:val="00E0287B"/>
    <w:rsid w:val="00E03272"/>
    <w:rsid w:val="00E0703C"/>
    <w:rsid w:val="00E07273"/>
    <w:rsid w:val="00E12421"/>
    <w:rsid w:val="00E14150"/>
    <w:rsid w:val="00E17C89"/>
    <w:rsid w:val="00E20EB2"/>
    <w:rsid w:val="00E233AD"/>
    <w:rsid w:val="00E24627"/>
    <w:rsid w:val="00E27096"/>
    <w:rsid w:val="00E27820"/>
    <w:rsid w:val="00E317EE"/>
    <w:rsid w:val="00E33C4E"/>
    <w:rsid w:val="00E37358"/>
    <w:rsid w:val="00E375A5"/>
    <w:rsid w:val="00E4010C"/>
    <w:rsid w:val="00E408D7"/>
    <w:rsid w:val="00E42672"/>
    <w:rsid w:val="00E43D24"/>
    <w:rsid w:val="00E47C54"/>
    <w:rsid w:val="00E47C8D"/>
    <w:rsid w:val="00E516C5"/>
    <w:rsid w:val="00E5325A"/>
    <w:rsid w:val="00E540EF"/>
    <w:rsid w:val="00E55E40"/>
    <w:rsid w:val="00E60448"/>
    <w:rsid w:val="00E607CD"/>
    <w:rsid w:val="00E60CCF"/>
    <w:rsid w:val="00E60EDC"/>
    <w:rsid w:val="00E62171"/>
    <w:rsid w:val="00E63A0D"/>
    <w:rsid w:val="00E659D3"/>
    <w:rsid w:val="00E709AC"/>
    <w:rsid w:val="00E8001E"/>
    <w:rsid w:val="00E8017B"/>
    <w:rsid w:val="00E87196"/>
    <w:rsid w:val="00E93B00"/>
    <w:rsid w:val="00E97109"/>
    <w:rsid w:val="00EA0CD1"/>
    <w:rsid w:val="00EA478C"/>
    <w:rsid w:val="00EA72C7"/>
    <w:rsid w:val="00EA7511"/>
    <w:rsid w:val="00EB2CB5"/>
    <w:rsid w:val="00EB335D"/>
    <w:rsid w:val="00EB34B0"/>
    <w:rsid w:val="00EB4287"/>
    <w:rsid w:val="00EB63C3"/>
    <w:rsid w:val="00EC076E"/>
    <w:rsid w:val="00EC17C5"/>
    <w:rsid w:val="00EC5AF2"/>
    <w:rsid w:val="00ED285D"/>
    <w:rsid w:val="00ED2E66"/>
    <w:rsid w:val="00EE1158"/>
    <w:rsid w:val="00EE1CA9"/>
    <w:rsid w:val="00EE4BCE"/>
    <w:rsid w:val="00EE660B"/>
    <w:rsid w:val="00EE6C4A"/>
    <w:rsid w:val="00EF11DF"/>
    <w:rsid w:val="00EF3AFB"/>
    <w:rsid w:val="00EF77B1"/>
    <w:rsid w:val="00F023E4"/>
    <w:rsid w:val="00F02A93"/>
    <w:rsid w:val="00F14279"/>
    <w:rsid w:val="00F215C4"/>
    <w:rsid w:val="00F21D31"/>
    <w:rsid w:val="00F22F63"/>
    <w:rsid w:val="00F2350E"/>
    <w:rsid w:val="00F240F4"/>
    <w:rsid w:val="00F24CB2"/>
    <w:rsid w:val="00F24D03"/>
    <w:rsid w:val="00F2565D"/>
    <w:rsid w:val="00F26F3F"/>
    <w:rsid w:val="00F26F91"/>
    <w:rsid w:val="00F32A44"/>
    <w:rsid w:val="00F3390F"/>
    <w:rsid w:val="00F35EAB"/>
    <w:rsid w:val="00F36025"/>
    <w:rsid w:val="00F40975"/>
    <w:rsid w:val="00F40EAF"/>
    <w:rsid w:val="00F46E2E"/>
    <w:rsid w:val="00F479D7"/>
    <w:rsid w:val="00F47BCE"/>
    <w:rsid w:val="00F538EA"/>
    <w:rsid w:val="00F549BA"/>
    <w:rsid w:val="00F55938"/>
    <w:rsid w:val="00F56AE6"/>
    <w:rsid w:val="00F623FD"/>
    <w:rsid w:val="00F62B45"/>
    <w:rsid w:val="00F62D09"/>
    <w:rsid w:val="00F63AA8"/>
    <w:rsid w:val="00F650AF"/>
    <w:rsid w:val="00F65696"/>
    <w:rsid w:val="00F65A2F"/>
    <w:rsid w:val="00F664CD"/>
    <w:rsid w:val="00F82553"/>
    <w:rsid w:val="00F84A86"/>
    <w:rsid w:val="00F8523F"/>
    <w:rsid w:val="00F87F11"/>
    <w:rsid w:val="00F93B33"/>
    <w:rsid w:val="00F93BCE"/>
    <w:rsid w:val="00F95BA0"/>
    <w:rsid w:val="00F96339"/>
    <w:rsid w:val="00FA1565"/>
    <w:rsid w:val="00FA31FE"/>
    <w:rsid w:val="00FA3E1C"/>
    <w:rsid w:val="00FA5558"/>
    <w:rsid w:val="00FA5A4D"/>
    <w:rsid w:val="00FA613E"/>
    <w:rsid w:val="00FB4228"/>
    <w:rsid w:val="00FB6526"/>
    <w:rsid w:val="00FC22D1"/>
    <w:rsid w:val="00FC2512"/>
    <w:rsid w:val="00FC2633"/>
    <w:rsid w:val="00FC330F"/>
    <w:rsid w:val="00FC6EB6"/>
    <w:rsid w:val="00FC7648"/>
    <w:rsid w:val="00FD0ADF"/>
    <w:rsid w:val="00FD207B"/>
    <w:rsid w:val="00FD41D3"/>
    <w:rsid w:val="00FD56DD"/>
    <w:rsid w:val="00FE0709"/>
    <w:rsid w:val="00FE12F4"/>
    <w:rsid w:val="00FE38FB"/>
    <w:rsid w:val="00FE3E74"/>
    <w:rsid w:val="00FF0E7C"/>
    <w:rsid w:val="00FF1A41"/>
    <w:rsid w:val="00FF2CD8"/>
    <w:rsid w:val="00FF4B7D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FE"/>
    <w:rPr>
      <w:noProof/>
      <w:lang w:eastAsia="es-ES"/>
    </w:rPr>
  </w:style>
  <w:style w:type="paragraph" w:styleId="Ttol1">
    <w:name w:val="heading 1"/>
    <w:basedOn w:val="Normal"/>
    <w:next w:val="Normal"/>
    <w:qFormat/>
    <w:rsid w:val="002C6DFE"/>
    <w:pPr>
      <w:keepNext/>
      <w:widowControl w:val="0"/>
      <w:spacing w:line="360" w:lineRule="auto"/>
      <w:jc w:val="both"/>
      <w:outlineLvl w:val="0"/>
    </w:pPr>
    <w:rPr>
      <w:b/>
      <w:noProof w:val="0"/>
      <w:color w:val="000080"/>
      <w:sz w:val="24"/>
      <w:lang w:val="es-ES_tradnl"/>
    </w:rPr>
  </w:style>
  <w:style w:type="paragraph" w:styleId="Ttol2">
    <w:name w:val="heading 2"/>
    <w:basedOn w:val="Normal"/>
    <w:next w:val="Normal"/>
    <w:qFormat/>
    <w:rsid w:val="002C6DFE"/>
    <w:pPr>
      <w:keepNext/>
      <w:jc w:val="both"/>
      <w:outlineLvl w:val="1"/>
    </w:pPr>
    <w:rPr>
      <w:b/>
      <w:snapToGrid w:val="0"/>
      <w:sz w:val="24"/>
    </w:rPr>
  </w:style>
  <w:style w:type="paragraph" w:styleId="Ttol3">
    <w:name w:val="heading 3"/>
    <w:basedOn w:val="Normal"/>
    <w:next w:val="Normal"/>
    <w:qFormat/>
    <w:rsid w:val="002C6DFE"/>
    <w:pPr>
      <w:keepNext/>
      <w:jc w:val="center"/>
      <w:outlineLvl w:val="2"/>
    </w:pPr>
    <w:rPr>
      <w:b/>
      <w:snapToGrid w:val="0"/>
      <w:sz w:val="24"/>
    </w:rPr>
  </w:style>
  <w:style w:type="paragraph" w:styleId="Ttol4">
    <w:name w:val="heading 4"/>
    <w:basedOn w:val="Normal"/>
    <w:next w:val="Normal"/>
    <w:qFormat/>
    <w:rsid w:val="002C6DFE"/>
    <w:pPr>
      <w:keepNext/>
      <w:jc w:val="both"/>
      <w:outlineLvl w:val="3"/>
    </w:pPr>
    <w:rPr>
      <w:i/>
      <w:iCs/>
      <w:snapToGrid w:val="0"/>
      <w:sz w:val="24"/>
    </w:rPr>
  </w:style>
  <w:style w:type="paragraph" w:styleId="Ttol5">
    <w:name w:val="heading 5"/>
    <w:basedOn w:val="Normal"/>
    <w:next w:val="Normal"/>
    <w:qFormat/>
    <w:rsid w:val="002C6DFE"/>
    <w:pPr>
      <w:keepNext/>
      <w:jc w:val="both"/>
      <w:outlineLvl w:val="4"/>
    </w:pPr>
    <w:rPr>
      <w:sz w:val="24"/>
    </w:rPr>
  </w:style>
  <w:style w:type="paragraph" w:styleId="Ttol6">
    <w:name w:val="heading 6"/>
    <w:basedOn w:val="Normal"/>
    <w:next w:val="Normal"/>
    <w:qFormat/>
    <w:rsid w:val="002C6DFE"/>
    <w:pPr>
      <w:keepNext/>
      <w:tabs>
        <w:tab w:val="left" w:pos="-720"/>
      </w:tabs>
      <w:jc w:val="center"/>
      <w:outlineLvl w:val="5"/>
    </w:pPr>
    <w:rPr>
      <w:rFonts w:ascii="Arial" w:hAnsi="Arial"/>
      <w:b/>
      <w:bCs/>
      <w:noProof w:val="0"/>
      <w:sz w:val="22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agniadetextindependent">
    <w:name w:val="Body Text Indent"/>
    <w:basedOn w:val="Normal"/>
    <w:link w:val="SagniadetextindependentCar"/>
    <w:semiHidden/>
    <w:rsid w:val="002C6DFE"/>
    <w:pPr>
      <w:tabs>
        <w:tab w:val="left" w:pos="360"/>
      </w:tabs>
      <w:ind w:left="360" w:hanging="360"/>
      <w:jc w:val="both"/>
    </w:pPr>
    <w:rPr>
      <w:snapToGrid w:val="0"/>
      <w:sz w:val="24"/>
    </w:rPr>
  </w:style>
  <w:style w:type="paragraph" w:styleId="Textindependent">
    <w:name w:val="Body Text"/>
    <w:basedOn w:val="Normal"/>
    <w:semiHidden/>
    <w:rsid w:val="002C6DFE"/>
    <w:pPr>
      <w:jc w:val="both"/>
    </w:pPr>
    <w:rPr>
      <w:sz w:val="24"/>
    </w:rPr>
  </w:style>
  <w:style w:type="paragraph" w:styleId="Capalera">
    <w:name w:val="header"/>
    <w:basedOn w:val="Normal"/>
    <w:semiHidden/>
    <w:rsid w:val="002C6DFE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2C6DFE"/>
    <w:pPr>
      <w:tabs>
        <w:tab w:val="center" w:pos="4252"/>
        <w:tab w:val="right" w:pos="8504"/>
      </w:tabs>
    </w:pPr>
  </w:style>
  <w:style w:type="paragraph" w:styleId="Mapadeldocument">
    <w:name w:val="Document Map"/>
    <w:basedOn w:val="Normal"/>
    <w:semiHidden/>
    <w:rsid w:val="002C6DFE"/>
    <w:pPr>
      <w:shd w:val="clear" w:color="auto" w:fill="000080"/>
    </w:pPr>
    <w:rPr>
      <w:rFonts w:ascii="Tahoma" w:hAnsi="Tahoma"/>
    </w:rPr>
  </w:style>
  <w:style w:type="paragraph" w:styleId="Sagniadetextindependent2">
    <w:name w:val="Body Text Indent 2"/>
    <w:basedOn w:val="Normal"/>
    <w:semiHidden/>
    <w:rsid w:val="002C6DFE"/>
    <w:pPr>
      <w:ind w:left="709"/>
      <w:jc w:val="both"/>
    </w:pPr>
    <w:rPr>
      <w:sz w:val="24"/>
    </w:rPr>
  </w:style>
  <w:style w:type="paragraph" w:styleId="Textindependent2">
    <w:name w:val="Body Text 2"/>
    <w:basedOn w:val="Normal"/>
    <w:semiHidden/>
    <w:rsid w:val="002C6DFE"/>
    <w:pPr>
      <w:jc w:val="both"/>
    </w:pPr>
    <w:rPr>
      <w:b/>
      <w:snapToGrid w:val="0"/>
      <w:sz w:val="24"/>
    </w:rPr>
  </w:style>
  <w:style w:type="paragraph" w:styleId="Sagniadetextindependent3">
    <w:name w:val="Body Text Indent 3"/>
    <w:basedOn w:val="Normal"/>
    <w:semiHidden/>
    <w:rsid w:val="002C6DFE"/>
    <w:pPr>
      <w:tabs>
        <w:tab w:val="center" w:pos="0"/>
      </w:tabs>
      <w:ind w:left="-360"/>
      <w:jc w:val="both"/>
    </w:pPr>
    <w:rPr>
      <w:sz w:val="24"/>
    </w:rPr>
  </w:style>
  <w:style w:type="character" w:styleId="Nmerodepgina">
    <w:name w:val="page number"/>
    <w:basedOn w:val="Tipusdelletraperdefectedelpargraf"/>
    <w:semiHidden/>
    <w:rsid w:val="002C6DFE"/>
  </w:style>
  <w:style w:type="character" w:styleId="Enlla">
    <w:name w:val="Hyperlink"/>
    <w:basedOn w:val="Tipusdelletraperdefectedelpargraf"/>
    <w:semiHidden/>
    <w:rsid w:val="002C6DFE"/>
    <w:rPr>
      <w:color w:val="0000FF"/>
      <w:u w:val="single"/>
    </w:rPr>
  </w:style>
  <w:style w:type="paragraph" w:styleId="Textindependent3">
    <w:name w:val="Body Text 3"/>
    <w:basedOn w:val="Normal"/>
    <w:semiHidden/>
    <w:rsid w:val="002C6DFE"/>
    <w:pPr>
      <w:jc w:val="both"/>
    </w:pPr>
    <w:rPr>
      <w:rFonts w:ascii="Arial" w:hAnsi="Arial"/>
      <w:sz w:val="24"/>
    </w:rPr>
  </w:style>
  <w:style w:type="paragraph" w:customStyle="1" w:styleId="DefinitionTerm">
    <w:name w:val="Definition Term"/>
    <w:basedOn w:val="Normal"/>
    <w:next w:val="DefinitionList"/>
    <w:rsid w:val="002C6DFE"/>
    <w:rPr>
      <w:noProof w:val="0"/>
      <w:snapToGrid w:val="0"/>
      <w:sz w:val="24"/>
      <w:lang w:val="es-ES"/>
    </w:rPr>
  </w:style>
  <w:style w:type="paragraph" w:customStyle="1" w:styleId="DefinitionList">
    <w:name w:val="Definition List"/>
    <w:basedOn w:val="Normal"/>
    <w:next w:val="DefinitionTerm"/>
    <w:rsid w:val="002C6DFE"/>
    <w:pPr>
      <w:ind w:left="360"/>
    </w:pPr>
    <w:rPr>
      <w:noProof w:val="0"/>
      <w:snapToGrid w:val="0"/>
      <w:sz w:val="24"/>
      <w:lang w:val="es-ES"/>
    </w:rPr>
  </w:style>
  <w:style w:type="character" w:customStyle="1" w:styleId="Definition">
    <w:name w:val="Definition"/>
    <w:rsid w:val="002C6DFE"/>
    <w:rPr>
      <w:i/>
    </w:rPr>
  </w:style>
  <w:style w:type="paragraph" w:customStyle="1" w:styleId="H1">
    <w:name w:val="H1"/>
    <w:basedOn w:val="Normal"/>
    <w:next w:val="Normal"/>
    <w:rsid w:val="002C6DFE"/>
    <w:pPr>
      <w:keepNext/>
      <w:spacing w:before="100" w:after="100"/>
      <w:outlineLvl w:val="1"/>
    </w:pPr>
    <w:rPr>
      <w:b/>
      <w:noProof w:val="0"/>
      <w:snapToGrid w:val="0"/>
      <w:kern w:val="36"/>
      <w:sz w:val="48"/>
      <w:lang w:val="es-ES"/>
    </w:rPr>
  </w:style>
  <w:style w:type="paragraph" w:customStyle="1" w:styleId="H2">
    <w:name w:val="H2"/>
    <w:basedOn w:val="Normal"/>
    <w:next w:val="Normal"/>
    <w:rsid w:val="002C6DFE"/>
    <w:pPr>
      <w:keepNext/>
      <w:spacing w:before="100" w:after="100"/>
      <w:outlineLvl w:val="2"/>
    </w:pPr>
    <w:rPr>
      <w:b/>
      <w:noProof w:val="0"/>
      <w:snapToGrid w:val="0"/>
      <w:sz w:val="36"/>
      <w:lang w:val="es-ES"/>
    </w:rPr>
  </w:style>
  <w:style w:type="paragraph" w:customStyle="1" w:styleId="H3">
    <w:name w:val="H3"/>
    <w:basedOn w:val="Normal"/>
    <w:next w:val="Normal"/>
    <w:rsid w:val="002C6DFE"/>
    <w:pPr>
      <w:keepNext/>
      <w:spacing w:before="100" w:after="100"/>
      <w:outlineLvl w:val="3"/>
    </w:pPr>
    <w:rPr>
      <w:b/>
      <w:noProof w:val="0"/>
      <w:snapToGrid w:val="0"/>
      <w:sz w:val="28"/>
      <w:lang w:val="es-ES"/>
    </w:rPr>
  </w:style>
  <w:style w:type="paragraph" w:customStyle="1" w:styleId="H4">
    <w:name w:val="H4"/>
    <w:basedOn w:val="Normal"/>
    <w:next w:val="Normal"/>
    <w:rsid w:val="002C6DFE"/>
    <w:pPr>
      <w:keepNext/>
      <w:spacing w:before="100" w:after="100"/>
      <w:outlineLvl w:val="4"/>
    </w:pPr>
    <w:rPr>
      <w:b/>
      <w:noProof w:val="0"/>
      <w:snapToGrid w:val="0"/>
      <w:sz w:val="24"/>
      <w:lang w:val="es-ES"/>
    </w:rPr>
  </w:style>
  <w:style w:type="paragraph" w:customStyle="1" w:styleId="H5">
    <w:name w:val="H5"/>
    <w:basedOn w:val="Normal"/>
    <w:next w:val="Normal"/>
    <w:rsid w:val="002C6DFE"/>
    <w:pPr>
      <w:keepNext/>
      <w:spacing w:before="100" w:after="100"/>
      <w:outlineLvl w:val="5"/>
    </w:pPr>
    <w:rPr>
      <w:b/>
      <w:noProof w:val="0"/>
      <w:snapToGrid w:val="0"/>
      <w:lang w:val="es-ES"/>
    </w:rPr>
  </w:style>
  <w:style w:type="paragraph" w:customStyle="1" w:styleId="H6">
    <w:name w:val="H6"/>
    <w:basedOn w:val="Normal"/>
    <w:next w:val="Normal"/>
    <w:rsid w:val="002C6DFE"/>
    <w:pPr>
      <w:keepNext/>
      <w:spacing w:before="100" w:after="100"/>
      <w:outlineLvl w:val="6"/>
    </w:pPr>
    <w:rPr>
      <w:b/>
      <w:noProof w:val="0"/>
      <w:snapToGrid w:val="0"/>
      <w:sz w:val="16"/>
      <w:lang w:val="es-ES"/>
    </w:rPr>
  </w:style>
  <w:style w:type="paragraph" w:customStyle="1" w:styleId="Address">
    <w:name w:val="Address"/>
    <w:basedOn w:val="Normal"/>
    <w:next w:val="Normal"/>
    <w:rsid w:val="002C6DFE"/>
    <w:rPr>
      <w:i/>
      <w:noProof w:val="0"/>
      <w:snapToGrid w:val="0"/>
      <w:sz w:val="24"/>
      <w:lang w:val="es-ES"/>
    </w:rPr>
  </w:style>
  <w:style w:type="paragraph" w:customStyle="1" w:styleId="Blockquote">
    <w:name w:val="Blockquote"/>
    <w:basedOn w:val="Normal"/>
    <w:rsid w:val="002C6DFE"/>
    <w:pPr>
      <w:spacing w:before="100" w:after="100"/>
      <w:ind w:left="360" w:right="360"/>
    </w:pPr>
    <w:rPr>
      <w:noProof w:val="0"/>
      <w:snapToGrid w:val="0"/>
      <w:sz w:val="24"/>
      <w:lang w:val="es-ES"/>
    </w:rPr>
  </w:style>
  <w:style w:type="character" w:customStyle="1" w:styleId="CITE">
    <w:name w:val="CITE"/>
    <w:rsid w:val="002C6DFE"/>
    <w:rPr>
      <w:i/>
    </w:rPr>
  </w:style>
  <w:style w:type="character" w:customStyle="1" w:styleId="CODE">
    <w:name w:val="CODE"/>
    <w:rsid w:val="002C6DFE"/>
    <w:rPr>
      <w:rFonts w:ascii="Courier New" w:hAnsi="Courier New"/>
      <w:sz w:val="20"/>
    </w:rPr>
  </w:style>
  <w:style w:type="character" w:customStyle="1" w:styleId="Keyboard">
    <w:name w:val="Keyboard"/>
    <w:rsid w:val="002C6DFE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2C6DF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noProof w:val="0"/>
      <w:snapToGrid w:val="0"/>
      <w:lang w:val="es-ES"/>
    </w:rPr>
  </w:style>
  <w:style w:type="paragraph" w:customStyle="1" w:styleId="z-BottomofForm">
    <w:name w:val="z-Bottom of Form"/>
    <w:next w:val="Normal"/>
    <w:hidden/>
    <w:rsid w:val="002C6DFE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s-ES" w:eastAsia="es-ES"/>
    </w:rPr>
  </w:style>
  <w:style w:type="paragraph" w:customStyle="1" w:styleId="z-TopofForm">
    <w:name w:val="z-Top of Form"/>
    <w:next w:val="Normal"/>
    <w:hidden/>
    <w:rsid w:val="002C6DFE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s-ES" w:eastAsia="es-ES"/>
    </w:rPr>
  </w:style>
  <w:style w:type="character" w:customStyle="1" w:styleId="Sample">
    <w:name w:val="Sample"/>
    <w:rsid w:val="002C6DFE"/>
    <w:rPr>
      <w:rFonts w:ascii="Courier New" w:hAnsi="Courier New"/>
    </w:rPr>
  </w:style>
  <w:style w:type="character" w:customStyle="1" w:styleId="Typewriter">
    <w:name w:val="Typewriter"/>
    <w:rsid w:val="002C6DFE"/>
    <w:rPr>
      <w:rFonts w:ascii="Courier New" w:hAnsi="Courier New"/>
      <w:sz w:val="20"/>
    </w:rPr>
  </w:style>
  <w:style w:type="character" w:customStyle="1" w:styleId="Variable">
    <w:name w:val="Variable"/>
    <w:rsid w:val="002C6DFE"/>
    <w:rPr>
      <w:i/>
    </w:rPr>
  </w:style>
  <w:style w:type="character" w:customStyle="1" w:styleId="HTMLMarkup">
    <w:name w:val="HTML Markup"/>
    <w:rsid w:val="002C6DFE"/>
    <w:rPr>
      <w:vanish/>
      <w:color w:val="FF0000"/>
    </w:rPr>
  </w:style>
  <w:style w:type="character" w:customStyle="1" w:styleId="Comment">
    <w:name w:val="Comment"/>
    <w:rsid w:val="002C6DFE"/>
    <w:rPr>
      <w:vanish/>
    </w:rPr>
  </w:style>
  <w:style w:type="character" w:styleId="Enllavisitat">
    <w:name w:val="FollowedHyperlink"/>
    <w:basedOn w:val="Tipusdelletraperdefectedelpargraf"/>
    <w:semiHidden/>
    <w:rsid w:val="002C6DFE"/>
    <w:rPr>
      <w:color w:val="800080"/>
      <w:u w:val="single"/>
    </w:rPr>
  </w:style>
  <w:style w:type="paragraph" w:styleId="Pargrafdellista">
    <w:name w:val="List Paragraph"/>
    <w:basedOn w:val="Normal"/>
    <w:uiPriority w:val="34"/>
    <w:qFormat/>
    <w:rsid w:val="00500494"/>
    <w:pPr>
      <w:ind w:left="720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736C0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36C06"/>
    <w:rPr>
      <w:rFonts w:ascii="Tahoma" w:hAnsi="Tahoma" w:cs="Tahoma"/>
      <w:noProof/>
      <w:sz w:val="16"/>
      <w:szCs w:val="16"/>
      <w:lang w:eastAsia="es-ES"/>
    </w:rPr>
  </w:style>
  <w:style w:type="paragraph" w:customStyle="1" w:styleId="Default">
    <w:name w:val="Default"/>
    <w:rsid w:val="00625CA4"/>
    <w:pPr>
      <w:autoSpaceDE w:val="0"/>
      <w:autoSpaceDN w:val="0"/>
      <w:adjustRightInd w:val="0"/>
    </w:pPr>
    <w:rPr>
      <w:rFonts w:ascii="Helvetica*" w:hAnsi="Helvetica*" w:cs="Helvetica*"/>
      <w:color w:val="000000"/>
      <w:sz w:val="24"/>
      <w:szCs w:val="24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E97109"/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E97109"/>
    <w:rPr>
      <w:noProof/>
      <w:lang w:eastAsia="es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E97109"/>
    <w:rPr>
      <w:vertAlign w:val="superscript"/>
    </w:rPr>
  </w:style>
  <w:style w:type="table" w:styleId="Taulaambquadrcula">
    <w:name w:val="Table Grid"/>
    <w:basedOn w:val="Taulanormal"/>
    <w:uiPriority w:val="59"/>
    <w:rsid w:val="00133D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B63C3"/>
    <w:pPr>
      <w:spacing w:before="100" w:beforeAutospacing="1" w:after="100" w:afterAutospacing="1"/>
    </w:pPr>
    <w:rPr>
      <w:noProof w:val="0"/>
      <w:sz w:val="24"/>
      <w:szCs w:val="24"/>
      <w:lang w:eastAsia="ca-ES"/>
    </w:rPr>
  </w:style>
  <w:style w:type="character" w:customStyle="1" w:styleId="PeuCar">
    <w:name w:val="Peu Car"/>
    <w:basedOn w:val="Tipusdelletraperdefectedelpargraf"/>
    <w:link w:val="Peu"/>
    <w:uiPriority w:val="99"/>
    <w:rsid w:val="006B1C8C"/>
    <w:rPr>
      <w:noProof/>
      <w:lang w:eastAsia="es-ES"/>
    </w:rPr>
  </w:style>
  <w:style w:type="character" w:styleId="Textennegreta">
    <w:name w:val="Strong"/>
    <w:basedOn w:val="Tipusdelletraperdefectedelpargraf"/>
    <w:uiPriority w:val="22"/>
    <w:qFormat/>
    <w:rsid w:val="00C05A75"/>
    <w:rPr>
      <w:b/>
      <w:bCs/>
    </w:rPr>
  </w:style>
  <w:style w:type="paragraph" w:customStyle="1" w:styleId="Pa15">
    <w:name w:val="Pa15"/>
    <w:basedOn w:val="Default"/>
    <w:next w:val="Default"/>
    <w:uiPriority w:val="99"/>
    <w:rsid w:val="00C94B09"/>
    <w:pPr>
      <w:spacing w:line="201" w:lineRule="atLeast"/>
    </w:pPr>
    <w:rPr>
      <w:rFonts w:ascii="Arial" w:hAnsi="Arial" w:cs="Arial"/>
      <w:color w:val="auto"/>
    </w:rPr>
  </w:style>
  <w:style w:type="paragraph" w:customStyle="1" w:styleId="Pa14">
    <w:name w:val="Pa14"/>
    <w:basedOn w:val="Default"/>
    <w:next w:val="Default"/>
    <w:uiPriority w:val="99"/>
    <w:rsid w:val="00A3421A"/>
    <w:pPr>
      <w:spacing w:line="201" w:lineRule="atLeast"/>
    </w:pPr>
    <w:rPr>
      <w:rFonts w:ascii="Arial" w:hAnsi="Arial" w:cs="Arial"/>
      <w:color w:val="auto"/>
    </w:rPr>
  </w:style>
  <w:style w:type="paragraph" w:styleId="Llista">
    <w:name w:val="List"/>
    <w:basedOn w:val="Normal"/>
    <w:uiPriority w:val="99"/>
    <w:unhideWhenUsed/>
    <w:rsid w:val="00794547"/>
    <w:pPr>
      <w:ind w:left="283" w:hanging="283"/>
      <w:contextualSpacing/>
    </w:pPr>
  </w:style>
  <w:style w:type="paragraph" w:styleId="Continuacidellista">
    <w:name w:val="List Continue"/>
    <w:basedOn w:val="Normal"/>
    <w:uiPriority w:val="99"/>
    <w:unhideWhenUsed/>
    <w:rsid w:val="00794547"/>
    <w:pPr>
      <w:spacing w:after="120"/>
      <w:ind w:left="283"/>
      <w:contextualSpacing/>
    </w:pPr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unhideWhenUsed/>
    <w:rsid w:val="00794547"/>
    <w:pPr>
      <w:tabs>
        <w:tab w:val="clear" w:pos="360"/>
      </w:tabs>
      <w:ind w:firstLine="360"/>
      <w:jc w:val="left"/>
    </w:pPr>
    <w:rPr>
      <w:snapToGrid/>
      <w:sz w:val="20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semiHidden/>
    <w:rsid w:val="00794547"/>
    <w:rPr>
      <w:noProof/>
      <w:snapToGrid w:val="0"/>
      <w:sz w:val="24"/>
      <w:lang w:eastAsia="es-ES"/>
    </w:r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rsid w:val="00794547"/>
    <w:rPr>
      <w:noProof/>
      <w:snapToGrid w:val="0"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FE"/>
    <w:rPr>
      <w:noProof/>
      <w:lang w:eastAsia="es-ES"/>
    </w:rPr>
  </w:style>
  <w:style w:type="paragraph" w:styleId="Ttol1">
    <w:name w:val="heading 1"/>
    <w:basedOn w:val="Normal"/>
    <w:next w:val="Normal"/>
    <w:qFormat/>
    <w:rsid w:val="002C6DFE"/>
    <w:pPr>
      <w:keepNext/>
      <w:widowControl w:val="0"/>
      <w:spacing w:line="360" w:lineRule="auto"/>
      <w:jc w:val="both"/>
      <w:outlineLvl w:val="0"/>
    </w:pPr>
    <w:rPr>
      <w:b/>
      <w:noProof w:val="0"/>
      <w:color w:val="000080"/>
      <w:sz w:val="24"/>
      <w:lang w:val="es-ES_tradnl"/>
    </w:rPr>
  </w:style>
  <w:style w:type="paragraph" w:styleId="Ttol2">
    <w:name w:val="heading 2"/>
    <w:basedOn w:val="Normal"/>
    <w:next w:val="Normal"/>
    <w:qFormat/>
    <w:rsid w:val="002C6DFE"/>
    <w:pPr>
      <w:keepNext/>
      <w:jc w:val="both"/>
      <w:outlineLvl w:val="1"/>
    </w:pPr>
    <w:rPr>
      <w:b/>
      <w:snapToGrid w:val="0"/>
      <w:sz w:val="24"/>
    </w:rPr>
  </w:style>
  <w:style w:type="paragraph" w:styleId="Ttol3">
    <w:name w:val="heading 3"/>
    <w:basedOn w:val="Normal"/>
    <w:next w:val="Normal"/>
    <w:qFormat/>
    <w:rsid w:val="002C6DFE"/>
    <w:pPr>
      <w:keepNext/>
      <w:jc w:val="center"/>
      <w:outlineLvl w:val="2"/>
    </w:pPr>
    <w:rPr>
      <w:b/>
      <w:snapToGrid w:val="0"/>
      <w:sz w:val="24"/>
    </w:rPr>
  </w:style>
  <w:style w:type="paragraph" w:styleId="Ttol4">
    <w:name w:val="heading 4"/>
    <w:basedOn w:val="Normal"/>
    <w:next w:val="Normal"/>
    <w:qFormat/>
    <w:rsid w:val="002C6DFE"/>
    <w:pPr>
      <w:keepNext/>
      <w:jc w:val="both"/>
      <w:outlineLvl w:val="3"/>
    </w:pPr>
    <w:rPr>
      <w:i/>
      <w:iCs/>
      <w:snapToGrid w:val="0"/>
      <w:sz w:val="24"/>
    </w:rPr>
  </w:style>
  <w:style w:type="paragraph" w:styleId="Ttol5">
    <w:name w:val="heading 5"/>
    <w:basedOn w:val="Normal"/>
    <w:next w:val="Normal"/>
    <w:qFormat/>
    <w:rsid w:val="002C6DFE"/>
    <w:pPr>
      <w:keepNext/>
      <w:jc w:val="both"/>
      <w:outlineLvl w:val="4"/>
    </w:pPr>
    <w:rPr>
      <w:sz w:val="24"/>
    </w:rPr>
  </w:style>
  <w:style w:type="paragraph" w:styleId="Ttol6">
    <w:name w:val="heading 6"/>
    <w:basedOn w:val="Normal"/>
    <w:next w:val="Normal"/>
    <w:qFormat/>
    <w:rsid w:val="002C6DFE"/>
    <w:pPr>
      <w:keepNext/>
      <w:tabs>
        <w:tab w:val="left" w:pos="-720"/>
      </w:tabs>
      <w:jc w:val="center"/>
      <w:outlineLvl w:val="5"/>
    </w:pPr>
    <w:rPr>
      <w:rFonts w:ascii="Arial" w:hAnsi="Arial"/>
      <w:b/>
      <w:bCs/>
      <w:noProof w:val="0"/>
      <w:sz w:val="22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agniadetextindependent">
    <w:name w:val="Body Text Indent"/>
    <w:basedOn w:val="Normal"/>
    <w:link w:val="SagniadetextindependentCar"/>
    <w:semiHidden/>
    <w:rsid w:val="002C6DFE"/>
    <w:pPr>
      <w:tabs>
        <w:tab w:val="left" w:pos="360"/>
      </w:tabs>
      <w:ind w:left="360" w:hanging="360"/>
      <w:jc w:val="both"/>
    </w:pPr>
    <w:rPr>
      <w:snapToGrid w:val="0"/>
      <w:sz w:val="24"/>
    </w:rPr>
  </w:style>
  <w:style w:type="paragraph" w:styleId="Textindependent">
    <w:name w:val="Body Text"/>
    <w:basedOn w:val="Normal"/>
    <w:semiHidden/>
    <w:rsid w:val="002C6DFE"/>
    <w:pPr>
      <w:jc w:val="both"/>
    </w:pPr>
    <w:rPr>
      <w:sz w:val="24"/>
    </w:rPr>
  </w:style>
  <w:style w:type="paragraph" w:styleId="Capalera">
    <w:name w:val="header"/>
    <w:basedOn w:val="Normal"/>
    <w:semiHidden/>
    <w:rsid w:val="002C6DFE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2C6DFE"/>
    <w:pPr>
      <w:tabs>
        <w:tab w:val="center" w:pos="4252"/>
        <w:tab w:val="right" w:pos="8504"/>
      </w:tabs>
    </w:pPr>
  </w:style>
  <w:style w:type="paragraph" w:styleId="Mapadeldocument">
    <w:name w:val="Document Map"/>
    <w:basedOn w:val="Normal"/>
    <w:semiHidden/>
    <w:rsid w:val="002C6DFE"/>
    <w:pPr>
      <w:shd w:val="clear" w:color="auto" w:fill="000080"/>
    </w:pPr>
    <w:rPr>
      <w:rFonts w:ascii="Tahoma" w:hAnsi="Tahoma"/>
    </w:rPr>
  </w:style>
  <w:style w:type="paragraph" w:styleId="Sagniadetextindependent2">
    <w:name w:val="Body Text Indent 2"/>
    <w:basedOn w:val="Normal"/>
    <w:semiHidden/>
    <w:rsid w:val="002C6DFE"/>
    <w:pPr>
      <w:ind w:left="709"/>
      <w:jc w:val="both"/>
    </w:pPr>
    <w:rPr>
      <w:sz w:val="24"/>
    </w:rPr>
  </w:style>
  <w:style w:type="paragraph" w:styleId="Textindependent2">
    <w:name w:val="Body Text 2"/>
    <w:basedOn w:val="Normal"/>
    <w:semiHidden/>
    <w:rsid w:val="002C6DFE"/>
    <w:pPr>
      <w:jc w:val="both"/>
    </w:pPr>
    <w:rPr>
      <w:b/>
      <w:snapToGrid w:val="0"/>
      <w:sz w:val="24"/>
    </w:rPr>
  </w:style>
  <w:style w:type="paragraph" w:styleId="Sagniadetextindependent3">
    <w:name w:val="Body Text Indent 3"/>
    <w:basedOn w:val="Normal"/>
    <w:semiHidden/>
    <w:rsid w:val="002C6DFE"/>
    <w:pPr>
      <w:tabs>
        <w:tab w:val="center" w:pos="0"/>
      </w:tabs>
      <w:ind w:left="-360"/>
      <w:jc w:val="both"/>
    </w:pPr>
    <w:rPr>
      <w:sz w:val="24"/>
    </w:rPr>
  </w:style>
  <w:style w:type="character" w:styleId="Nmerodepgina">
    <w:name w:val="page number"/>
    <w:basedOn w:val="Tipusdelletraperdefectedelpargraf"/>
    <w:semiHidden/>
    <w:rsid w:val="002C6DFE"/>
  </w:style>
  <w:style w:type="character" w:styleId="Enlla">
    <w:name w:val="Hyperlink"/>
    <w:basedOn w:val="Tipusdelletraperdefectedelpargraf"/>
    <w:semiHidden/>
    <w:rsid w:val="002C6DFE"/>
    <w:rPr>
      <w:color w:val="0000FF"/>
      <w:u w:val="single"/>
    </w:rPr>
  </w:style>
  <w:style w:type="paragraph" w:styleId="Textindependent3">
    <w:name w:val="Body Text 3"/>
    <w:basedOn w:val="Normal"/>
    <w:semiHidden/>
    <w:rsid w:val="002C6DFE"/>
    <w:pPr>
      <w:jc w:val="both"/>
    </w:pPr>
    <w:rPr>
      <w:rFonts w:ascii="Arial" w:hAnsi="Arial"/>
      <w:sz w:val="24"/>
    </w:rPr>
  </w:style>
  <w:style w:type="paragraph" w:customStyle="1" w:styleId="DefinitionTerm">
    <w:name w:val="Definition Term"/>
    <w:basedOn w:val="Normal"/>
    <w:next w:val="DefinitionList"/>
    <w:rsid w:val="002C6DFE"/>
    <w:rPr>
      <w:noProof w:val="0"/>
      <w:snapToGrid w:val="0"/>
      <w:sz w:val="24"/>
      <w:lang w:val="es-ES"/>
    </w:rPr>
  </w:style>
  <w:style w:type="paragraph" w:customStyle="1" w:styleId="DefinitionList">
    <w:name w:val="Definition List"/>
    <w:basedOn w:val="Normal"/>
    <w:next w:val="DefinitionTerm"/>
    <w:rsid w:val="002C6DFE"/>
    <w:pPr>
      <w:ind w:left="360"/>
    </w:pPr>
    <w:rPr>
      <w:noProof w:val="0"/>
      <w:snapToGrid w:val="0"/>
      <w:sz w:val="24"/>
      <w:lang w:val="es-ES"/>
    </w:rPr>
  </w:style>
  <w:style w:type="character" w:customStyle="1" w:styleId="Definition">
    <w:name w:val="Definition"/>
    <w:rsid w:val="002C6DFE"/>
    <w:rPr>
      <w:i/>
    </w:rPr>
  </w:style>
  <w:style w:type="paragraph" w:customStyle="1" w:styleId="H1">
    <w:name w:val="H1"/>
    <w:basedOn w:val="Normal"/>
    <w:next w:val="Normal"/>
    <w:rsid w:val="002C6DFE"/>
    <w:pPr>
      <w:keepNext/>
      <w:spacing w:before="100" w:after="100"/>
      <w:outlineLvl w:val="1"/>
    </w:pPr>
    <w:rPr>
      <w:b/>
      <w:noProof w:val="0"/>
      <w:snapToGrid w:val="0"/>
      <w:kern w:val="36"/>
      <w:sz w:val="48"/>
      <w:lang w:val="es-ES"/>
    </w:rPr>
  </w:style>
  <w:style w:type="paragraph" w:customStyle="1" w:styleId="H2">
    <w:name w:val="H2"/>
    <w:basedOn w:val="Normal"/>
    <w:next w:val="Normal"/>
    <w:rsid w:val="002C6DFE"/>
    <w:pPr>
      <w:keepNext/>
      <w:spacing w:before="100" w:after="100"/>
      <w:outlineLvl w:val="2"/>
    </w:pPr>
    <w:rPr>
      <w:b/>
      <w:noProof w:val="0"/>
      <w:snapToGrid w:val="0"/>
      <w:sz w:val="36"/>
      <w:lang w:val="es-ES"/>
    </w:rPr>
  </w:style>
  <w:style w:type="paragraph" w:customStyle="1" w:styleId="H3">
    <w:name w:val="H3"/>
    <w:basedOn w:val="Normal"/>
    <w:next w:val="Normal"/>
    <w:rsid w:val="002C6DFE"/>
    <w:pPr>
      <w:keepNext/>
      <w:spacing w:before="100" w:after="100"/>
      <w:outlineLvl w:val="3"/>
    </w:pPr>
    <w:rPr>
      <w:b/>
      <w:noProof w:val="0"/>
      <w:snapToGrid w:val="0"/>
      <w:sz w:val="28"/>
      <w:lang w:val="es-ES"/>
    </w:rPr>
  </w:style>
  <w:style w:type="paragraph" w:customStyle="1" w:styleId="H4">
    <w:name w:val="H4"/>
    <w:basedOn w:val="Normal"/>
    <w:next w:val="Normal"/>
    <w:rsid w:val="002C6DFE"/>
    <w:pPr>
      <w:keepNext/>
      <w:spacing w:before="100" w:after="100"/>
      <w:outlineLvl w:val="4"/>
    </w:pPr>
    <w:rPr>
      <w:b/>
      <w:noProof w:val="0"/>
      <w:snapToGrid w:val="0"/>
      <w:sz w:val="24"/>
      <w:lang w:val="es-ES"/>
    </w:rPr>
  </w:style>
  <w:style w:type="paragraph" w:customStyle="1" w:styleId="H5">
    <w:name w:val="H5"/>
    <w:basedOn w:val="Normal"/>
    <w:next w:val="Normal"/>
    <w:rsid w:val="002C6DFE"/>
    <w:pPr>
      <w:keepNext/>
      <w:spacing w:before="100" w:after="100"/>
      <w:outlineLvl w:val="5"/>
    </w:pPr>
    <w:rPr>
      <w:b/>
      <w:noProof w:val="0"/>
      <w:snapToGrid w:val="0"/>
      <w:lang w:val="es-ES"/>
    </w:rPr>
  </w:style>
  <w:style w:type="paragraph" w:customStyle="1" w:styleId="H6">
    <w:name w:val="H6"/>
    <w:basedOn w:val="Normal"/>
    <w:next w:val="Normal"/>
    <w:rsid w:val="002C6DFE"/>
    <w:pPr>
      <w:keepNext/>
      <w:spacing w:before="100" w:after="100"/>
      <w:outlineLvl w:val="6"/>
    </w:pPr>
    <w:rPr>
      <w:b/>
      <w:noProof w:val="0"/>
      <w:snapToGrid w:val="0"/>
      <w:sz w:val="16"/>
      <w:lang w:val="es-ES"/>
    </w:rPr>
  </w:style>
  <w:style w:type="paragraph" w:customStyle="1" w:styleId="Address">
    <w:name w:val="Address"/>
    <w:basedOn w:val="Normal"/>
    <w:next w:val="Normal"/>
    <w:rsid w:val="002C6DFE"/>
    <w:rPr>
      <w:i/>
      <w:noProof w:val="0"/>
      <w:snapToGrid w:val="0"/>
      <w:sz w:val="24"/>
      <w:lang w:val="es-ES"/>
    </w:rPr>
  </w:style>
  <w:style w:type="paragraph" w:customStyle="1" w:styleId="Blockquote">
    <w:name w:val="Blockquote"/>
    <w:basedOn w:val="Normal"/>
    <w:rsid w:val="002C6DFE"/>
    <w:pPr>
      <w:spacing w:before="100" w:after="100"/>
      <w:ind w:left="360" w:right="360"/>
    </w:pPr>
    <w:rPr>
      <w:noProof w:val="0"/>
      <w:snapToGrid w:val="0"/>
      <w:sz w:val="24"/>
      <w:lang w:val="es-ES"/>
    </w:rPr>
  </w:style>
  <w:style w:type="character" w:customStyle="1" w:styleId="CITE">
    <w:name w:val="CITE"/>
    <w:rsid w:val="002C6DFE"/>
    <w:rPr>
      <w:i/>
    </w:rPr>
  </w:style>
  <w:style w:type="character" w:customStyle="1" w:styleId="CODE">
    <w:name w:val="CODE"/>
    <w:rsid w:val="002C6DFE"/>
    <w:rPr>
      <w:rFonts w:ascii="Courier New" w:hAnsi="Courier New"/>
      <w:sz w:val="20"/>
    </w:rPr>
  </w:style>
  <w:style w:type="character" w:customStyle="1" w:styleId="Keyboard">
    <w:name w:val="Keyboard"/>
    <w:rsid w:val="002C6DFE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2C6DF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noProof w:val="0"/>
      <w:snapToGrid w:val="0"/>
      <w:lang w:val="es-ES"/>
    </w:rPr>
  </w:style>
  <w:style w:type="paragraph" w:customStyle="1" w:styleId="z-BottomofForm">
    <w:name w:val="z-Bottom of Form"/>
    <w:next w:val="Normal"/>
    <w:hidden/>
    <w:rsid w:val="002C6DFE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s-ES" w:eastAsia="es-ES"/>
    </w:rPr>
  </w:style>
  <w:style w:type="paragraph" w:customStyle="1" w:styleId="z-TopofForm">
    <w:name w:val="z-Top of Form"/>
    <w:next w:val="Normal"/>
    <w:hidden/>
    <w:rsid w:val="002C6DFE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s-ES" w:eastAsia="es-ES"/>
    </w:rPr>
  </w:style>
  <w:style w:type="character" w:customStyle="1" w:styleId="Sample">
    <w:name w:val="Sample"/>
    <w:rsid w:val="002C6DFE"/>
    <w:rPr>
      <w:rFonts w:ascii="Courier New" w:hAnsi="Courier New"/>
    </w:rPr>
  </w:style>
  <w:style w:type="character" w:customStyle="1" w:styleId="Typewriter">
    <w:name w:val="Typewriter"/>
    <w:rsid w:val="002C6DFE"/>
    <w:rPr>
      <w:rFonts w:ascii="Courier New" w:hAnsi="Courier New"/>
      <w:sz w:val="20"/>
    </w:rPr>
  </w:style>
  <w:style w:type="character" w:customStyle="1" w:styleId="Variable">
    <w:name w:val="Variable"/>
    <w:rsid w:val="002C6DFE"/>
    <w:rPr>
      <w:i/>
    </w:rPr>
  </w:style>
  <w:style w:type="character" w:customStyle="1" w:styleId="HTMLMarkup">
    <w:name w:val="HTML Markup"/>
    <w:rsid w:val="002C6DFE"/>
    <w:rPr>
      <w:vanish/>
      <w:color w:val="FF0000"/>
    </w:rPr>
  </w:style>
  <w:style w:type="character" w:customStyle="1" w:styleId="Comment">
    <w:name w:val="Comment"/>
    <w:rsid w:val="002C6DFE"/>
    <w:rPr>
      <w:vanish/>
    </w:rPr>
  </w:style>
  <w:style w:type="character" w:styleId="Enllavisitat">
    <w:name w:val="FollowedHyperlink"/>
    <w:basedOn w:val="Tipusdelletraperdefectedelpargraf"/>
    <w:semiHidden/>
    <w:rsid w:val="002C6DFE"/>
    <w:rPr>
      <w:color w:val="800080"/>
      <w:u w:val="single"/>
    </w:rPr>
  </w:style>
  <w:style w:type="paragraph" w:styleId="Pargrafdellista">
    <w:name w:val="List Paragraph"/>
    <w:basedOn w:val="Normal"/>
    <w:uiPriority w:val="34"/>
    <w:qFormat/>
    <w:rsid w:val="00500494"/>
    <w:pPr>
      <w:ind w:left="720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736C0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36C06"/>
    <w:rPr>
      <w:rFonts w:ascii="Tahoma" w:hAnsi="Tahoma" w:cs="Tahoma"/>
      <w:noProof/>
      <w:sz w:val="16"/>
      <w:szCs w:val="16"/>
      <w:lang w:eastAsia="es-ES"/>
    </w:rPr>
  </w:style>
  <w:style w:type="paragraph" w:customStyle="1" w:styleId="Default">
    <w:name w:val="Default"/>
    <w:rsid w:val="00625CA4"/>
    <w:pPr>
      <w:autoSpaceDE w:val="0"/>
      <w:autoSpaceDN w:val="0"/>
      <w:adjustRightInd w:val="0"/>
    </w:pPr>
    <w:rPr>
      <w:rFonts w:ascii="Helvetica*" w:hAnsi="Helvetica*" w:cs="Helvetica*"/>
      <w:color w:val="000000"/>
      <w:sz w:val="24"/>
      <w:szCs w:val="24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E97109"/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E97109"/>
    <w:rPr>
      <w:noProof/>
      <w:lang w:eastAsia="es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E97109"/>
    <w:rPr>
      <w:vertAlign w:val="superscript"/>
    </w:rPr>
  </w:style>
  <w:style w:type="table" w:styleId="Taulaambquadrcula">
    <w:name w:val="Table Grid"/>
    <w:basedOn w:val="Taulanormal"/>
    <w:uiPriority w:val="59"/>
    <w:rsid w:val="00133D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B63C3"/>
    <w:pPr>
      <w:spacing w:before="100" w:beforeAutospacing="1" w:after="100" w:afterAutospacing="1"/>
    </w:pPr>
    <w:rPr>
      <w:noProof w:val="0"/>
      <w:sz w:val="24"/>
      <w:szCs w:val="24"/>
      <w:lang w:eastAsia="ca-ES"/>
    </w:rPr>
  </w:style>
  <w:style w:type="character" w:customStyle="1" w:styleId="PeuCar">
    <w:name w:val="Peu Car"/>
    <w:basedOn w:val="Tipusdelletraperdefectedelpargraf"/>
    <w:link w:val="Peu"/>
    <w:uiPriority w:val="99"/>
    <w:rsid w:val="006B1C8C"/>
    <w:rPr>
      <w:noProof/>
      <w:lang w:eastAsia="es-ES"/>
    </w:rPr>
  </w:style>
  <w:style w:type="character" w:styleId="Textennegreta">
    <w:name w:val="Strong"/>
    <w:basedOn w:val="Tipusdelletraperdefectedelpargraf"/>
    <w:uiPriority w:val="22"/>
    <w:qFormat/>
    <w:rsid w:val="00C05A75"/>
    <w:rPr>
      <w:b/>
      <w:bCs/>
    </w:rPr>
  </w:style>
  <w:style w:type="paragraph" w:customStyle="1" w:styleId="Pa15">
    <w:name w:val="Pa15"/>
    <w:basedOn w:val="Default"/>
    <w:next w:val="Default"/>
    <w:uiPriority w:val="99"/>
    <w:rsid w:val="00C94B09"/>
    <w:pPr>
      <w:spacing w:line="201" w:lineRule="atLeast"/>
    </w:pPr>
    <w:rPr>
      <w:rFonts w:ascii="Arial" w:hAnsi="Arial" w:cs="Arial"/>
      <w:color w:val="auto"/>
    </w:rPr>
  </w:style>
  <w:style w:type="paragraph" w:customStyle="1" w:styleId="Pa14">
    <w:name w:val="Pa14"/>
    <w:basedOn w:val="Default"/>
    <w:next w:val="Default"/>
    <w:uiPriority w:val="99"/>
    <w:rsid w:val="00A3421A"/>
    <w:pPr>
      <w:spacing w:line="201" w:lineRule="atLeast"/>
    </w:pPr>
    <w:rPr>
      <w:rFonts w:ascii="Arial" w:hAnsi="Arial" w:cs="Arial"/>
      <w:color w:val="auto"/>
    </w:rPr>
  </w:style>
  <w:style w:type="paragraph" w:styleId="Llista">
    <w:name w:val="List"/>
    <w:basedOn w:val="Normal"/>
    <w:uiPriority w:val="99"/>
    <w:unhideWhenUsed/>
    <w:rsid w:val="00794547"/>
    <w:pPr>
      <w:ind w:left="283" w:hanging="283"/>
      <w:contextualSpacing/>
    </w:pPr>
  </w:style>
  <w:style w:type="paragraph" w:styleId="Continuacidellista">
    <w:name w:val="List Continue"/>
    <w:basedOn w:val="Normal"/>
    <w:uiPriority w:val="99"/>
    <w:unhideWhenUsed/>
    <w:rsid w:val="00794547"/>
    <w:pPr>
      <w:spacing w:after="120"/>
      <w:ind w:left="283"/>
      <w:contextualSpacing/>
    </w:pPr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unhideWhenUsed/>
    <w:rsid w:val="00794547"/>
    <w:pPr>
      <w:tabs>
        <w:tab w:val="clear" w:pos="360"/>
      </w:tabs>
      <w:ind w:firstLine="360"/>
      <w:jc w:val="left"/>
    </w:pPr>
    <w:rPr>
      <w:snapToGrid/>
      <w:sz w:val="20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semiHidden/>
    <w:rsid w:val="00794547"/>
    <w:rPr>
      <w:noProof/>
      <w:snapToGrid w:val="0"/>
      <w:sz w:val="24"/>
      <w:lang w:eastAsia="es-ES"/>
    </w:r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rsid w:val="00794547"/>
    <w:rPr>
      <w:noProof/>
      <w:snapToGrid w:val="0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0256">
      <w:bodyDiv w:val="1"/>
      <w:marLeft w:val="150"/>
      <w:marRight w:val="1753"/>
      <w:marTop w:val="3218"/>
      <w:marBottom w:val="4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437">
      <w:bodyDiv w:val="1"/>
      <w:marLeft w:val="150"/>
      <w:marRight w:val="1753"/>
      <w:marTop w:val="3218"/>
      <w:marBottom w:val="4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562">
      <w:bodyDiv w:val="1"/>
      <w:marLeft w:val="163"/>
      <w:marRight w:val="1902"/>
      <w:marTop w:val="3491"/>
      <w:marBottom w:val="4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B4372-AC99-4F7D-A646-BC56D5AC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1643</Words>
  <Characters>9366</Characters>
  <Application>Microsoft Office Word</Application>
  <DocSecurity>0</DocSecurity>
  <Lines>78</Lines>
  <Paragraphs>21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Informe proposta ordenança intervenció municipal instal·lacions radiocomunicació</vt:lpstr>
      <vt:lpstr>NOTA REFERENT AL RECURS CONTENCIÒS ADMINISTRATIU 500/04-I</vt:lpstr>
    </vt:vector>
  </TitlesOfParts>
  <Company>Ajuntament de Barcelona</Company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proposta ordenança intervenció municipal instal·lacions radiocomunicació</dc:title>
  <dc:creator>Direcció dels Serveis Jurídics</dc:creator>
  <dc:description>versió 13-02-2013</dc:description>
  <cp:lastModifiedBy>Ajuntament de Barcelona</cp:lastModifiedBy>
  <cp:revision>2</cp:revision>
  <cp:lastPrinted>2013-11-18T12:36:00Z</cp:lastPrinted>
  <dcterms:created xsi:type="dcterms:W3CDTF">2015-12-18T13:11:00Z</dcterms:created>
  <dcterms:modified xsi:type="dcterms:W3CDTF">2015-12-18T13:11:00Z</dcterms:modified>
</cp:coreProperties>
</file>